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70" w:rsidRPr="00F5515F" w:rsidRDefault="00E32670" w:rsidP="00E32670">
      <w:pPr>
        <w:shd w:val="clear" w:color="auto" w:fill="FFFFFF"/>
        <w:tabs>
          <w:tab w:val="left" w:pos="8580"/>
        </w:tabs>
        <w:ind w:left="55"/>
        <w:jc w:val="right"/>
        <w:rPr>
          <w:sz w:val="26"/>
          <w:szCs w:val="26"/>
        </w:rPr>
      </w:pPr>
      <w:r w:rsidRPr="00F5515F">
        <w:rPr>
          <w:spacing w:val="-4"/>
          <w:sz w:val="26"/>
          <w:szCs w:val="26"/>
        </w:rPr>
        <w:t>УТВЕРЖДЕН</w:t>
      </w:r>
    </w:p>
    <w:p w:rsidR="00E32670" w:rsidRPr="00F5515F" w:rsidRDefault="00E32670" w:rsidP="00E32670">
      <w:pPr>
        <w:shd w:val="clear" w:color="auto" w:fill="FFFFFF"/>
        <w:tabs>
          <w:tab w:val="right" w:pos="10284"/>
        </w:tabs>
        <w:spacing w:before="109"/>
        <w:ind w:left="55"/>
        <w:jc w:val="right"/>
        <w:rPr>
          <w:sz w:val="26"/>
          <w:szCs w:val="26"/>
        </w:rPr>
      </w:pPr>
      <w:r w:rsidRPr="00F5515F">
        <w:rPr>
          <w:sz w:val="26"/>
          <w:szCs w:val="26"/>
        </w:rPr>
        <w:t>распоряжением Председателя</w:t>
      </w:r>
    </w:p>
    <w:p w:rsidR="00E32670" w:rsidRPr="00F5515F" w:rsidRDefault="00E32670" w:rsidP="00E32670">
      <w:pPr>
        <w:shd w:val="clear" w:color="auto" w:fill="FFFFFF"/>
        <w:tabs>
          <w:tab w:val="right" w:pos="10284"/>
        </w:tabs>
        <w:ind w:left="52"/>
        <w:jc w:val="right"/>
        <w:rPr>
          <w:sz w:val="26"/>
          <w:szCs w:val="26"/>
        </w:rPr>
      </w:pPr>
      <w:r w:rsidRPr="00F5515F">
        <w:rPr>
          <w:sz w:val="26"/>
          <w:szCs w:val="26"/>
        </w:rPr>
        <w:t>Контрольно-счётной палаты</w:t>
      </w:r>
    </w:p>
    <w:p w:rsidR="00E32670" w:rsidRPr="00F5515F" w:rsidRDefault="00E32670" w:rsidP="00E32670">
      <w:pPr>
        <w:shd w:val="clear" w:color="auto" w:fill="FFFFFF"/>
        <w:tabs>
          <w:tab w:val="right" w:pos="10284"/>
        </w:tabs>
        <w:ind w:left="55"/>
        <w:jc w:val="right"/>
        <w:rPr>
          <w:sz w:val="26"/>
          <w:szCs w:val="26"/>
        </w:rPr>
      </w:pPr>
      <w:r w:rsidRPr="00F5515F">
        <w:rPr>
          <w:sz w:val="26"/>
          <w:szCs w:val="26"/>
        </w:rPr>
        <w:t>МОГО «Ухта»</w:t>
      </w:r>
    </w:p>
    <w:p w:rsidR="00E32670" w:rsidRPr="00A30163" w:rsidRDefault="00E32670" w:rsidP="00E32670">
      <w:pPr>
        <w:shd w:val="clear" w:color="auto" w:fill="FFFFFF"/>
        <w:tabs>
          <w:tab w:val="right" w:pos="10284"/>
        </w:tabs>
        <w:ind w:left="55"/>
        <w:jc w:val="right"/>
        <w:rPr>
          <w:spacing w:val="-5"/>
          <w:sz w:val="26"/>
          <w:szCs w:val="26"/>
        </w:rPr>
      </w:pPr>
      <w:r w:rsidRPr="00A30163">
        <w:rPr>
          <w:sz w:val="26"/>
          <w:szCs w:val="26"/>
        </w:rPr>
        <w:t>от «</w:t>
      </w:r>
      <w:r w:rsidR="00357B90" w:rsidRPr="00357B90">
        <w:rPr>
          <w:sz w:val="26"/>
          <w:szCs w:val="26"/>
        </w:rPr>
        <w:t>0</w:t>
      </w:r>
      <w:r w:rsidR="008143CB" w:rsidRPr="00357B90">
        <w:rPr>
          <w:sz w:val="26"/>
          <w:szCs w:val="26"/>
        </w:rPr>
        <w:t>5</w:t>
      </w:r>
      <w:r w:rsidRPr="00357B90">
        <w:rPr>
          <w:sz w:val="26"/>
          <w:szCs w:val="26"/>
        </w:rPr>
        <w:t xml:space="preserve">» </w:t>
      </w:r>
      <w:r w:rsidR="00357B90" w:rsidRPr="00357B90">
        <w:rPr>
          <w:sz w:val="26"/>
          <w:szCs w:val="26"/>
        </w:rPr>
        <w:t>августа</w:t>
      </w:r>
      <w:r w:rsidRPr="00357B90">
        <w:rPr>
          <w:sz w:val="26"/>
          <w:szCs w:val="26"/>
        </w:rPr>
        <w:t xml:space="preserve"> 20</w:t>
      </w:r>
      <w:r w:rsidR="00884272" w:rsidRPr="00357B90">
        <w:rPr>
          <w:sz w:val="26"/>
          <w:szCs w:val="26"/>
        </w:rPr>
        <w:t>2</w:t>
      </w:r>
      <w:r w:rsidR="00BF168B" w:rsidRPr="00357B90">
        <w:rPr>
          <w:sz w:val="26"/>
          <w:szCs w:val="26"/>
        </w:rPr>
        <w:t>1</w:t>
      </w:r>
      <w:r w:rsidRPr="00357B90">
        <w:rPr>
          <w:sz w:val="26"/>
          <w:szCs w:val="26"/>
        </w:rPr>
        <w:t xml:space="preserve">г. № </w:t>
      </w:r>
      <w:r w:rsidR="00D13274" w:rsidRPr="00357B90">
        <w:rPr>
          <w:sz w:val="26"/>
          <w:szCs w:val="26"/>
        </w:rPr>
        <w:t>1</w:t>
      </w:r>
      <w:r w:rsidRPr="00357B90">
        <w:rPr>
          <w:sz w:val="26"/>
          <w:szCs w:val="26"/>
        </w:rPr>
        <w:t>/ПД</w:t>
      </w:r>
      <w:bookmarkStart w:id="0" w:name="_GoBack"/>
      <w:bookmarkEnd w:id="0"/>
    </w:p>
    <w:p w:rsidR="00F87A3F" w:rsidRDefault="00F87A3F" w:rsidP="00E32670">
      <w:pPr>
        <w:jc w:val="center"/>
        <w:rPr>
          <w:b/>
          <w:sz w:val="26"/>
          <w:szCs w:val="26"/>
        </w:rPr>
      </w:pPr>
    </w:p>
    <w:p w:rsidR="00B85F76" w:rsidRPr="00793797" w:rsidRDefault="00B85F76" w:rsidP="00B937D0">
      <w:pPr>
        <w:jc w:val="center"/>
        <w:rPr>
          <w:b/>
          <w:sz w:val="26"/>
          <w:szCs w:val="26"/>
        </w:rPr>
      </w:pPr>
      <w:r w:rsidRPr="00793797">
        <w:rPr>
          <w:b/>
          <w:sz w:val="26"/>
          <w:szCs w:val="26"/>
        </w:rPr>
        <w:t>СТАНДАРТ</w:t>
      </w:r>
    </w:p>
    <w:p w:rsidR="007776B4" w:rsidRDefault="00B85F76" w:rsidP="00B937D0">
      <w:pPr>
        <w:pStyle w:val="Default"/>
        <w:spacing w:before="0" w:beforeAutospacing="0"/>
        <w:ind w:firstLine="0"/>
        <w:jc w:val="center"/>
        <w:outlineLvl w:val="0"/>
        <w:rPr>
          <w:b/>
          <w:sz w:val="26"/>
          <w:szCs w:val="26"/>
        </w:rPr>
      </w:pPr>
      <w:r w:rsidRPr="00793797">
        <w:rPr>
          <w:b/>
          <w:sz w:val="26"/>
          <w:szCs w:val="26"/>
        </w:rPr>
        <w:t>ФИНАНСОВОГО КОНТРОЛЯ</w:t>
      </w:r>
    </w:p>
    <w:p w:rsidR="00922F9D" w:rsidRPr="00922F9D" w:rsidRDefault="00B85F76" w:rsidP="00B937D0">
      <w:pPr>
        <w:pStyle w:val="Default"/>
        <w:spacing w:before="0" w:beforeAutospacing="0"/>
        <w:ind w:firstLine="0"/>
        <w:jc w:val="center"/>
        <w:outlineLvl w:val="0"/>
        <w:rPr>
          <w:b/>
          <w:sz w:val="26"/>
          <w:szCs w:val="26"/>
        </w:rPr>
      </w:pPr>
      <w:r w:rsidRPr="00793797">
        <w:rPr>
          <w:b/>
          <w:sz w:val="26"/>
          <w:szCs w:val="26"/>
        </w:rPr>
        <w:t>«</w:t>
      </w:r>
      <w:r w:rsidR="00922F9D">
        <w:rPr>
          <w:b/>
          <w:sz w:val="26"/>
          <w:szCs w:val="26"/>
        </w:rPr>
        <w:t xml:space="preserve">ПРОВЕДЕНИЕ АУДИТА ЭФФЕКТИВНОСТИ ИСПОЛЬЗОВАНИЯ </w:t>
      </w:r>
      <w:r w:rsidR="00922F9D" w:rsidRPr="00922F9D">
        <w:rPr>
          <w:b/>
        </w:rPr>
        <w:t xml:space="preserve">МУНИЦИПАЛЬНЫХ СРЕДСТВ </w:t>
      </w:r>
      <w:r w:rsidR="009B524E">
        <w:rPr>
          <w:b/>
        </w:rPr>
        <w:t>ГОРОДСКОГО ОКРУГА</w:t>
      </w:r>
      <w:r w:rsidR="00922F9D" w:rsidRPr="00922F9D">
        <w:rPr>
          <w:b/>
        </w:rPr>
        <w:t xml:space="preserve"> «УХТА»</w:t>
      </w:r>
    </w:p>
    <w:p w:rsidR="00B85F76" w:rsidRDefault="00B85F76" w:rsidP="00B85F76">
      <w:pPr>
        <w:spacing w:line="241" w:lineRule="exact"/>
      </w:pPr>
    </w:p>
    <w:p w:rsidR="00B85F76" w:rsidRDefault="00B85F76" w:rsidP="00B85F76">
      <w:pPr>
        <w:numPr>
          <w:ilvl w:val="0"/>
          <w:numId w:val="14"/>
        </w:numPr>
        <w:tabs>
          <w:tab w:val="left" w:pos="3781"/>
        </w:tabs>
        <w:ind w:left="3781" w:hanging="281"/>
        <w:rPr>
          <w:b/>
          <w:bCs/>
          <w:sz w:val="28"/>
          <w:szCs w:val="28"/>
        </w:rPr>
      </w:pPr>
      <w:r>
        <w:rPr>
          <w:b/>
          <w:bCs/>
          <w:sz w:val="28"/>
          <w:szCs w:val="28"/>
        </w:rPr>
        <w:t>Общие положения</w:t>
      </w:r>
    </w:p>
    <w:p w:rsidR="00BD53DA" w:rsidRDefault="00B85F76" w:rsidP="00BD53DA">
      <w:pPr>
        <w:pStyle w:val="1"/>
        <w:shd w:val="clear" w:color="auto" w:fill="auto"/>
        <w:spacing w:after="0"/>
        <w:ind w:right="20" w:firstLine="567"/>
        <w:rPr>
          <w:rFonts w:ascii="Times New Roman" w:hAnsi="Times New Roman" w:cs="Times New Roman"/>
        </w:rPr>
      </w:pPr>
      <w:r w:rsidRPr="00E14692">
        <w:rPr>
          <w:rFonts w:ascii="Times New Roman" w:hAnsi="Times New Roman" w:cs="Times New Roman"/>
        </w:rPr>
        <w:t xml:space="preserve">1.1. </w:t>
      </w:r>
      <w:r w:rsidR="00B937D0" w:rsidRPr="00B937D0">
        <w:rPr>
          <w:rFonts w:ascii="Times New Roman" w:hAnsi="Times New Roman" w:cs="Times New Roman"/>
        </w:rPr>
        <w:t xml:space="preserve">Стандарт финансового контроля «Проведение аудита эффективности использования муниципальных средств </w:t>
      </w:r>
      <w:r w:rsidR="009B524E">
        <w:rPr>
          <w:rFonts w:ascii="Times New Roman" w:hAnsi="Times New Roman" w:cs="Times New Roman"/>
        </w:rPr>
        <w:t>городского округа</w:t>
      </w:r>
      <w:r w:rsidR="00B937D0">
        <w:rPr>
          <w:rFonts w:ascii="Times New Roman" w:hAnsi="Times New Roman" w:cs="Times New Roman"/>
        </w:rPr>
        <w:t xml:space="preserve"> «Ухта</w:t>
      </w:r>
      <w:r w:rsidR="00B937D0" w:rsidRPr="00B937D0">
        <w:rPr>
          <w:rFonts w:ascii="Times New Roman" w:hAnsi="Times New Roman" w:cs="Times New Roman"/>
        </w:rPr>
        <w:t xml:space="preserve">» (далее </w:t>
      </w:r>
      <w:r w:rsidR="004800F1">
        <w:rPr>
          <w:rFonts w:ascii="Times New Roman" w:hAnsi="Times New Roman" w:cs="Times New Roman"/>
        </w:rPr>
        <w:t>–</w:t>
      </w:r>
      <w:r w:rsidR="00B937D0" w:rsidRPr="00B937D0">
        <w:rPr>
          <w:rFonts w:ascii="Times New Roman" w:hAnsi="Times New Roman" w:cs="Times New Roman"/>
        </w:rPr>
        <w:t xml:space="preserve"> Стандарт</w:t>
      </w:r>
      <w:r w:rsidR="004800F1">
        <w:rPr>
          <w:rFonts w:ascii="Times New Roman" w:hAnsi="Times New Roman" w:cs="Times New Roman"/>
        </w:rPr>
        <w:t xml:space="preserve">, </w:t>
      </w:r>
      <w:r w:rsidR="004800F1" w:rsidRPr="00B937D0">
        <w:rPr>
          <w:rFonts w:ascii="Times New Roman" w:hAnsi="Times New Roman" w:cs="Times New Roman"/>
        </w:rPr>
        <w:t>СФК</w:t>
      </w:r>
      <w:r w:rsidR="00B937D0" w:rsidRPr="00B937D0">
        <w:rPr>
          <w:rFonts w:ascii="Times New Roman" w:hAnsi="Times New Roman" w:cs="Times New Roman"/>
        </w:rPr>
        <w:t xml:space="preserve">) </w:t>
      </w:r>
      <w:r w:rsidR="00B937D0" w:rsidRPr="00E14692">
        <w:rPr>
          <w:rFonts w:ascii="Times New Roman" w:hAnsi="Times New Roman" w:cs="Times New Roman"/>
        </w:rPr>
        <w:t xml:space="preserve">разработан в </w:t>
      </w:r>
      <w:r w:rsidR="00B937D0" w:rsidRPr="00F87A3F">
        <w:rPr>
          <w:rFonts w:ascii="Times New Roman" w:hAnsi="Times New Roman" w:cs="Times New Roman"/>
        </w:rPr>
        <w:t xml:space="preserve">соответствии с </w:t>
      </w:r>
      <w:r w:rsidR="00B937D0">
        <w:rPr>
          <w:rFonts w:ascii="Times New Roman" w:hAnsi="Times New Roman" w:cs="Times New Roman"/>
        </w:rPr>
        <w:t xml:space="preserve">положениями </w:t>
      </w:r>
      <w:r w:rsidR="00B937D0" w:rsidRPr="00E14692">
        <w:rPr>
          <w:rFonts w:ascii="Times New Roman" w:hAnsi="Times New Roman" w:cs="Times New Roman"/>
        </w:rPr>
        <w:t>Бюджетн</w:t>
      </w:r>
      <w:r w:rsidR="00B937D0">
        <w:rPr>
          <w:rFonts w:ascii="Times New Roman" w:hAnsi="Times New Roman" w:cs="Times New Roman"/>
        </w:rPr>
        <w:t>ого</w:t>
      </w:r>
      <w:r w:rsidR="00B937D0" w:rsidRPr="00E14692">
        <w:rPr>
          <w:rFonts w:ascii="Times New Roman" w:hAnsi="Times New Roman" w:cs="Times New Roman"/>
        </w:rPr>
        <w:t xml:space="preserve"> Кодекс</w:t>
      </w:r>
      <w:r w:rsidR="00B937D0">
        <w:rPr>
          <w:rFonts w:ascii="Times New Roman" w:hAnsi="Times New Roman" w:cs="Times New Roman"/>
        </w:rPr>
        <w:t>а</w:t>
      </w:r>
      <w:r w:rsidR="00B937D0" w:rsidRPr="00E14692">
        <w:rPr>
          <w:rFonts w:ascii="Times New Roman" w:hAnsi="Times New Roman" w:cs="Times New Roman"/>
        </w:rPr>
        <w:t xml:space="preserve"> Российской Федерации</w:t>
      </w:r>
      <w:proofErr w:type="gramStart"/>
      <w:r w:rsidR="00B937D0" w:rsidRPr="00E14692">
        <w:rPr>
          <w:rFonts w:ascii="Times New Roman" w:hAnsi="Times New Roman" w:cs="Times New Roman"/>
        </w:rPr>
        <w:t>,</w:t>
      </w:r>
      <w:r w:rsidR="00B937D0" w:rsidRPr="00F87A3F">
        <w:rPr>
          <w:rFonts w:ascii="Times New Roman" w:hAnsi="Times New Roman" w:cs="Times New Roman"/>
        </w:rPr>
        <w:t>Ф</w:t>
      </w:r>
      <w:proofErr w:type="gramEnd"/>
      <w:r w:rsidR="00B937D0" w:rsidRPr="00F87A3F">
        <w:rPr>
          <w:rFonts w:ascii="Times New Roman" w:hAnsi="Times New Roman" w:cs="Times New Roman"/>
        </w:rPr>
        <w:t>едеральн</w:t>
      </w:r>
      <w:r w:rsidR="00B937D0">
        <w:rPr>
          <w:rFonts w:ascii="Times New Roman" w:hAnsi="Times New Roman" w:cs="Times New Roman"/>
        </w:rPr>
        <w:t>ого</w:t>
      </w:r>
      <w:r w:rsidR="00B937D0" w:rsidRPr="00F87A3F">
        <w:rPr>
          <w:rFonts w:ascii="Times New Roman" w:hAnsi="Times New Roman" w:cs="Times New Roman"/>
        </w:rPr>
        <w:t xml:space="preserve"> закон</w:t>
      </w:r>
      <w:r w:rsidR="00B937D0">
        <w:rPr>
          <w:rFonts w:ascii="Times New Roman" w:hAnsi="Times New Roman" w:cs="Times New Roman"/>
        </w:rPr>
        <w:t>а</w:t>
      </w:r>
      <w:r w:rsidR="00B937D0" w:rsidRPr="00E14692">
        <w:rPr>
          <w:rFonts w:ascii="Times New Roman" w:hAnsi="Times New Roman" w:cs="Times New Roman"/>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B937D0" w:rsidRPr="00BD53DA">
        <w:rPr>
          <w:rFonts w:ascii="Times New Roman" w:hAnsi="Times New Roman" w:cs="Times New Roman"/>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w:t>
      </w:r>
      <w:r w:rsidR="004800F1" w:rsidRPr="00BD53DA">
        <w:rPr>
          <w:rFonts w:ascii="Times New Roman" w:hAnsi="Times New Roman" w:cs="Times New Roman"/>
        </w:rPr>
        <w:t>2</w:t>
      </w:r>
      <w:r w:rsidR="00B937D0" w:rsidRPr="00BD53DA">
        <w:rPr>
          <w:rFonts w:ascii="Times New Roman" w:hAnsi="Times New Roman" w:cs="Times New Roman"/>
        </w:rPr>
        <w:t>.0</w:t>
      </w:r>
      <w:r w:rsidR="004800F1" w:rsidRPr="00BD53DA">
        <w:rPr>
          <w:rFonts w:ascii="Times New Roman" w:hAnsi="Times New Roman" w:cs="Times New Roman"/>
        </w:rPr>
        <w:t>5</w:t>
      </w:r>
      <w:r w:rsidR="00B937D0" w:rsidRPr="00BD53DA">
        <w:rPr>
          <w:rFonts w:ascii="Times New Roman" w:hAnsi="Times New Roman" w:cs="Times New Roman"/>
        </w:rPr>
        <w:t>.201</w:t>
      </w:r>
      <w:r w:rsidR="004800F1" w:rsidRPr="00BD53DA">
        <w:rPr>
          <w:rFonts w:ascii="Times New Roman" w:hAnsi="Times New Roman" w:cs="Times New Roman"/>
        </w:rPr>
        <w:t>2</w:t>
      </w:r>
      <w:r w:rsidR="00B937D0" w:rsidRPr="00BD53DA">
        <w:rPr>
          <w:rFonts w:ascii="Times New Roman" w:hAnsi="Times New Roman" w:cs="Times New Roman"/>
        </w:rPr>
        <w:t xml:space="preserve"> № </w:t>
      </w:r>
      <w:r w:rsidR="004800F1" w:rsidRPr="00BD53DA">
        <w:rPr>
          <w:rFonts w:ascii="Times New Roman" w:hAnsi="Times New Roman" w:cs="Times New Roman"/>
        </w:rPr>
        <w:t>21</w:t>
      </w:r>
      <w:r w:rsidR="00B937D0" w:rsidRPr="00BD53DA">
        <w:rPr>
          <w:rFonts w:ascii="Times New Roman" w:hAnsi="Times New Roman" w:cs="Times New Roman"/>
        </w:rPr>
        <w:t>К (</w:t>
      </w:r>
      <w:r w:rsidR="004800F1" w:rsidRPr="00BD53DA">
        <w:rPr>
          <w:rFonts w:ascii="Times New Roman" w:hAnsi="Times New Roman" w:cs="Times New Roman"/>
        </w:rPr>
        <w:t>854</w:t>
      </w:r>
      <w:r w:rsidR="00B937D0" w:rsidRPr="00BD53DA">
        <w:rPr>
          <w:rFonts w:ascii="Times New Roman" w:hAnsi="Times New Roman" w:cs="Times New Roman"/>
        </w:rPr>
        <w:t>)),</w:t>
      </w:r>
      <w:r w:rsidR="00BD53DA" w:rsidRPr="00BD53DA">
        <w:rPr>
          <w:rFonts w:ascii="Times New Roman" w:hAnsi="Times New Roman" w:cs="Times New Roman"/>
        </w:rPr>
        <w:t>иными правовыми и нормативными актами</w:t>
      </w:r>
      <w:r w:rsidR="00BD53DA">
        <w:rPr>
          <w:rFonts w:ascii="Times New Roman" w:hAnsi="Times New Roman" w:cs="Times New Roman"/>
        </w:rPr>
        <w:t>.</w:t>
      </w:r>
    </w:p>
    <w:p w:rsidR="004800F1" w:rsidRDefault="00B937D0" w:rsidP="00E14692">
      <w:pPr>
        <w:pStyle w:val="1"/>
        <w:shd w:val="clear" w:color="auto" w:fill="auto"/>
        <w:spacing w:after="0"/>
        <w:ind w:right="20" w:firstLine="567"/>
        <w:rPr>
          <w:rFonts w:ascii="Times New Roman" w:hAnsi="Times New Roman" w:cs="Times New Roman"/>
        </w:rPr>
      </w:pPr>
      <w:r w:rsidRPr="00B937D0">
        <w:rPr>
          <w:rFonts w:ascii="Times New Roman" w:hAnsi="Times New Roman" w:cs="Times New Roman"/>
        </w:rPr>
        <w:t>1.</w:t>
      </w:r>
      <w:r w:rsidR="004800F1">
        <w:rPr>
          <w:rFonts w:ascii="Times New Roman" w:hAnsi="Times New Roman" w:cs="Times New Roman"/>
        </w:rPr>
        <w:t>2</w:t>
      </w:r>
      <w:r w:rsidRPr="00B937D0">
        <w:rPr>
          <w:rFonts w:ascii="Times New Roman" w:hAnsi="Times New Roman" w:cs="Times New Roman"/>
        </w:rPr>
        <w:t>.При подготовке настоящего Стандарта</w:t>
      </w:r>
      <w:proofErr w:type="gramStart"/>
      <w:r w:rsidR="004800F1">
        <w:rPr>
          <w:rFonts w:ascii="Times New Roman" w:hAnsi="Times New Roman" w:cs="Times New Roman"/>
        </w:rPr>
        <w:t>,</w:t>
      </w:r>
      <w:r w:rsidR="00BD53DA">
        <w:rPr>
          <w:rFonts w:ascii="Times New Roman" w:hAnsi="Times New Roman" w:cs="Times New Roman"/>
        </w:rPr>
        <w:t>б</w:t>
      </w:r>
      <w:proofErr w:type="gramEnd"/>
      <w:r w:rsidR="00BD53DA">
        <w:rPr>
          <w:rFonts w:ascii="Times New Roman" w:hAnsi="Times New Roman" w:cs="Times New Roman"/>
        </w:rPr>
        <w:t xml:space="preserve">ыл </w:t>
      </w:r>
      <w:r w:rsidRPr="00B937D0">
        <w:rPr>
          <w:rFonts w:ascii="Times New Roman" w:hAnsi="Times New Roman" w:cs="Times New Roman"/>
        </w:rPr>
        <w:t>использован Стандарт Сч</w:t>
      </w:r>
      <w:r w:rsidR="00C203A8">
        <w:rPr>
          <w:rFonts w:ascii="Times New Roman" w:hAnsi="Times New Roman" w:cs="Times New Roman"/>
        </w:rPr>
        <w:t>ё</w:t>
      </w:r>
      <w:r w:rsidRPr="00B937D0">
        <w:rPr>
          <w:rFonts w:ascii="Times New Roman" w:hAnsi="Times New Roman" w:cs="Times New Roman"/>
        </w:rPr>
        <w:t>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w:t>
      </w:r>
      <w:r w:rsidR="00C203A8">
        <w:rPr>
          <w:rFonts w:ascii="Times New Roman" w:hAnsi="Times New Roman" w:cs="Times New Roman"/>
        </w:rPr>
        <w:t>ё</w:t>
      </w:r>
      <w:r w:rsidRPr="00B937D0">
        <w:rPr>
          <w:rFonts w:ascii="Times New Roman" w:hAnsi="Times New Roman" w:cs="Times New Roman"/>
        </w:rPr>
        <w:t>тной палаты и утвержд</w:t>
      </w:r>
      <w:r w:rsidR="00C203A8">
        <w:rPr>
          <w:rFonts w:ascii="Times New Roman" w:hAnsi="Times New Roman" w:cs="Times New Roman"/>
        </w:rPr>
        <w:t>ё</w:t>
      </w:r>
      <w:r w:rsidRPr="00B937D0">
        <w:rPr>
          <w:rFonts w:ascii="Times New Roman" w:hAnsi="Times New Roman" w:cs="Times New Roman"/>
        </w:rPr>
        <w:t>нный решением Коллегии Сч</w:t>
      </w:r>
      <w:r w:rsidR="00C203A8">
        <w:rPr>
          <w:rFonts w:ascii="Times New Roman" w:hAnsi="Times New Roman" w:cs="Times New Roman"/>
        </w:rPr>
        <w:t>ё</w:t>
      </w:r>
      <w:r w:rsidRPr="00B937D0">
        <w:rPr>
          <w:rFonts w:ascii="Times New Roman" w:hAnsi="Times New Roman" w:cs="Times New Roman"/>
        </w:rPr>
        <w:t>тной палаты Российской Федерации от 09.06.2009 (протокол № 31К (668)), стандарт финансового контроля (типовой) «Проведение аудита эффективности использования муниципальных средств», утвержд</w:t>
      </w:r>
      <w:r w:rsidR="00C203A8">
        <w:rPr>
          <w:rFonts w:ascii="Times New Roman" w:hAnsi="Times New Roman" w:cs="Times New Roman"/>
        </w:rPr>
        <w:t>ё</w:t>
      </w:r>
      <w:r w:rsidRPr="00B937D0">
        <w:rPr>
          <w:rFonts w:ascii="Times New Roman" w:hAnsi="Times New Roman" w:cs="Times New Roman"/>
        </w:rPr>
        <w:t>нный решением Президиума Союза муниципальных контрольно-сч</w:t>
      </w:r>
      <w:r w:rsidR="00C203A8">
        <w:rPr>
          <w:rFonts w:ascii="Times New Roman" w:hAnsi="Times New Roman" w:cs="Times New Roman"/>
        </w:rPr>
        <w:t>ё</w:t>
      </w:r>
      <w:r w:rsidRPr="00B937D0">
        <w:rPr>
          <w:rFonts w:ascii="Times New Roman" w:hAnsi="Times New Roman" w:cs="Times New Roman"/>
        </w:rPr>
        <w:t>тных органов (протокол от 19.12.2012 № 5 (31)</w:t>
      </w:r>
      <w:r w:rsidR="00C36D11" w:rsidRPr="00C36D11">
        <w:rPr>
          <w:rFonts w:ascii="Times New Roman" w:hAnsi="Times New Roman" w:cs="Times New Roman"/>
        </w:rPr>
        <w:t>.</w:t>
      </w:r>
    </w:p>
    <w:p w:rsidR="004800F1" w:rsidRDefault="00B937D0" w:rsidP="00E14692">
      <w:pPr>
        <w:pStyle w:val="1"/>
        <w:shd w:val="clear" w:color="auto" w:fill="auto"/>
        <w:spacing w:after="0"/>
        <w:ind w:right="20" w:firstLine="567"/>
        <w:rPr>
          <w:rFonts w:ascii="Times New Roman" w:hAnsi="Times New Roman" w:cs="Times New Roman"/>
        </w:rPr>
      </w:pPr>
      <w:r w:rsidRPr="00B937D0">
        <w:rPr>
          <w:rFonts w:ascii="Times New Roman" w:hAnsi="Times New Roman" w:cs="Times New Roman"/>
        </w:rPr>
        <w:t>1.</w:t>
      </w:r>
      <w:r w:rsidR="004800F1">
        <w:rPr>
          <w:rFonts w:ascii="Times New Roman" w:hAnsi="Times New Roman" w:cs="Times New Roman"/>
        </w:rPr>
        <w:t>3</w:t>
      </w:r>
      <w:r w:rsidRPr="00B937D0">
        <w:rPr>
          <w:rFonts w:ascii="Times New Roman" w:hAnsi="Times New Roman" w:cs="Times New Roman"/>
        </w:rPr>
        <w:t xml:space="preserve">. Стандарт устанавливает основные нормы и правила организации и проведения аудита эффективности муниципальных средств </w:t>
      </w:r>
      <w:r w:rsidR="009B524E">
        <w:rPr>
          <w:rFonts w:ascii="Times New Roman" w:hAnsi="Times New Roman" w:cs="Times New Roman"/>
        </w:rPr>
        <w:t>городского округа</w:t>
      </w:r>
      <w:r w:rsidR="004800F1">
        <w:rPr>
          <w:rFonts w:ascii="Times New Roman" w:hAnsi="Times New Roman" w:cs="Times New Roman"/>
        </w:rPr>
        <w:t xml:space="preserve"> «Ухта»</w:t>
      </w:r>
      <w:r w:rsidRPr="00B937D0">
        <w:rPr>
          <w:rFonts w:ascii="Times New Roman" w:hAnsi="Times New Roman" w:cs="Times New Roman"/>
        </w:rPr>
        <w:t>.</w:t>
      </w:r>
    </w:p>
    <w:p w:rsidR="00BD53DA" w:rsidRPr="00BD53DA" w:rsidRDefault="00B937D0" w:rsidP="00E14692">
      <w:pPr>
        <w:pStyle w:val="1"/>
        <w:shd w:val="clear" w:color="auto" w:fill="auto"/>
        <w:spacing w:after="0"/>
        <w:ind w:right="20" w:firstLine="567"/>
        <w:rPr>
          <w:rFonts w:ascii="Times New Roman" w:hAnsi="Times New Roman" w:cs="Times New Roman"/>
        </w:rPr>
      </w:pPr>
      <w:r w:rsidRPr="00BD53DA">
        <w:rPr>
          <w:rFonts w:ascii="Times New Roman" w:hAnsi="Times New Roman" w:cs="Times New Roman"/>
        </w:rPr>
        <w:t>1.</w:t>
      </w:r>
      <w:r w:rsidR="004800F1" w:rsidRPr="00BD53DA">
        <w:rPr>
          <w:rFonts w:ascii="Times New Roman" w:hAnsi="Times New Roman" w:cs="Times New Roman"/>
        </w:rPr>
        <w:t>4</w:t>
      </w:r>
      <w:r w:rsidRPr="00BD53DA">
        <w:rPr>
          <w:rFonts w:ascii="Times New Roman" w:hAnsi="Times New Roman" w:cs="Times New Roman"/>
        </w:rPr>
        <w:t>.</w:t>
      </w:r>
      <w:r w:rsidR="00BD53DA" w:rsidRPr="00BD53DA">
        <w:rPr>
          <w:rFonts w:ascii="Times New Roman" w:hAnsi="Times New Roman" w:cs="Times New Roman"/>
        </w:rPr>
        <w:t xml:space="preserve">Основные термины и понятия: </w:t>
      </w:r>
    </w:p>
    <w:p w:rsidR="00BD53DA" w:rsidRPr="00BD53DA" w:rsidRDefault="00BD53DA" w:rsidP="00E14692">
      <w:pPr>
        <w:pStyle w:val="1"/>
        <w:shd w:val="clear" w:color="auto" w:fill="auto"/>
        <w:spacing w:after="0"/>
        <w:ind w:right="20" w:firstLine="567"/>
        <w:rPr>
          <w:rFonts w:ascii="Times New Roman" w:hAnsi="Times New Roman" w:cs="Times New Roman"/>
        </w:rPr>
      </w:pPr>
      <w:r w:rsidRPr="00276C95">
        <w:rPr>
          <w:rFonts w:ascii="Times New Roman" w:hAnsi="Times New Roman" w:cs="Times New Roman"/>
          <w:b/>
          <w:i/>
        </w:rPr>
        <w:t>- муниципальные средства</w:t>
      </w:r>
      <w:r w:rsidRPr="00BD53DA">
        <w:rPr>
          <w:rFonts w:ascii="Times New Roman" w:hAnsi="Times New Roman" w:cs="Times New Roman"/>
        </w:rPr>
        <w:t xml:space="preserve"> – совокупность финансовых средств бюджета </w:t>
      </w:r>
      <w:r w:rsidR="00276C95">
        <w:rPr>
          <w:rFonts w:ascii="Times New Roman" w:hAnsi="Times New Roman" w:cs="Times New Roman"/>
        </w:rPr>
        <w:t xml:space="preserve">МОГО </w:t>
      </w:r>
      <w:r w:rsidR="00276C95">
        <w:rPr>
          <w:rFonts w:ascii="Times New Roman" w:hAnsi="Times New Roman" w:cs="Times New Roman"/>
        </w:rPr>
        <w:lastRenderedPageBreak/>
        <w:t>«Ухта»</w:t>
      </w:r>
      <w:r w:rsidRPr="00BD53DA">
        <w:rPr>
          <w:rFonts w:ascii="Times New Roman" w:hAnsi="Times New Roman" w:cs="Times New Roman"/>
        </w:rPr>
        <w:t xml:space="preserve">, объектов муниципального имущества и имущественных прав </w:t>
      </w:r>
      <w:r w:rsidR="009B524E">
        <w:rPr>
          <w:rFonts w:ascii="Times New Roman" w:hAnsi="Times New Roman" w:cs="Times New Roman"/>
        </w:rPr>
        <w:t>городского округа</w:t>
      </w:r>
      <w:r w:rsidR="00276C95">
        <w:rPr>
          <w:rFonts w:ascii="Times New Roman" w:hAnsi="Times New Roman" w:cs="Times New Roman"/>
        </w:rPr>
        <w:t>«</w:t>
      </w:r>
      <w:r w:rsidR="00C203A8">
        <w:rPr>
          <w:rFonts w:ascii="Times New Roman" w:hAnsi="Times New Roman" w:cs="Times New Roman"/>
        </w:rPr>
        <w:t>Ухта»</w:t>
      </w:r>
      <w:r w:rsidRPr="00BD53DA">
        <w:rPr>
          <w:rFonts w:ascii="Times New Roman" w:hAnsi="Times New Roman" w:cs="Times New Roman"/>
        </w:rPr>
        <w:t xml:space="preserve">; </w:t>
      </w:r>
    </w:p>
    <w:p w:rsidR="00BD53DA" w:rsidRPr="00BD53DA" w:rsidRDefault="00BD53DA" w:rsidP="00E14692">
      <w:pPr>
        <w:pStyle w:val="1"/>
        <w:shd w:val="clear" w:color="auto" w:fill="auto"/>
        <w:spacing w:after="0"/>
        <w:ind w:right="20" w:firstLine="567"/>
        <w:rPr>
          <w:rFonts w:ascii="Times New Roman" w:hAnsi="Times New Roman" w:cs="Times New Roman"/>
        </w:rPr>
      </w:pPr>
      <w:r w:rsidRPr="00276C95">
        <w:rPr>
          <w:rFonts w:ascii="Times New Roman" w:hAnsi="Times New Roman" w:cs="Times New Roman"/>
          <w:b/>
          <w:i/>
        </w:rPr>
        <w:t>- проверяемые при аудите эффективности объекты</w:t>
      </w:r>
      <w:r w:rsidRPr="00BD53DA">
        <w:rPr>
          <w:rFonts w:ascii="Times New Roman" w:hAnsi="Times New Roman" w:cs="Times New Roman"/>
        </w:rPr>
        <w:t xml:space="preserve"> (далее – проверяемые объекты) – администрация </w:t>
      </w:r>
      <w:r w:rsidR="00C203A8">
        <w:rPr>
          <w:rFonts w:ascii="Times New Roman" w:hAnsi="Times New Roman" w:cs="Times New Roman"/>
        </w:rPr>
        <w:t>МОГО «Ухта»</w:t>
      </w:r>
      <w:r w:rsidRPr="00BD53DA">
        <w:rPr>
          <w:rFonts w:ascii="Times New Roman" w:hAnsi="Times New Roman" w:cs="Times New Roman"/>
        </w:rPr>
        <w:t xml:space="preserve"> и е</w:t>
      </w:r>
      <w:r w:rsidR="00C203A8">
        <w:rPr>
          <w:rFonts w:ascii="Times New Roman" w:hAnsi="Times New Roman" w:cs="Times New Roman"/>
        </w:rPr>
        <w:t>ё</w:t>
      </w:r>
      <w:r w:rsidRPr="00BD53DA">
        <w:rPr>
          <w:rFonts w:ascii="Times New Roman" w:hAnsi="Times New Roman" w:cs="Times New Roman"/>
        </w:rPr>
        <w:t xml:space="preserve"> структурные подразделения; муниципальные учреждения и муниципальные предприятия городского округа; иные организации, на которые распространяются контрольные полномочия Контрольно-сч</w:t>
      </w:r>
      <w:r w:rsidR="00276C95">
        <w:rPr>
          <w:rFonts w:ascii="Times New Roman" w:hAnsi="Times New Roman" w:cs="Times New Roman"/>
        </w:rPr>
        <w:t>ё</w:t>
      </w:r>
      <w:r w:rsidRPr="00BD53DA">
        <w:rPr>
          <w:rFonts w:ascii="Times New Roman" w:hAnsi="Times New Roman" w:cs="Times New Roman"/>
        </w:rPr>
        <w:t>тной</w:t>
      </w:r>
      <w:r w:rsidR="00276C95">
        <w:rPr>
          <w:rFonts w:ascii="Times New Roman" w:hAnsi="Times New Roman" w:cs="Times New Roman"/>
        </w:rPr>
        <w:t xml:space="preserve">палаты МОГО«Ухта» </w:t>
      </w:r>
      <w:r w:rsidRPr="00BD53DA">
        <w:rPr>
          <w:rFonts w:ascii="Times New Roman" w:hAnsi="Times New Roman" w:cs="Times New Roman"/>
        </w:rPr>
        <w:t>(далее – Контрольно - сч</w:t>
      </w:r>
      <w:r w:rsidR="00276C95">
        <w:rPr>
          <w:rFonts w:ascii="Times New Roman" w:hAnsi="Times New Roman" w:cs="Times New Roman"/>
        </w:rPr>
        <w:t>ё</w:t>
      </w:r>
      <w:r w:rsidRPr="00BD53DA">
        <w:rPr>
          <w:rFonts w:ascii="Times New Roman" w:hAnsi="Times New Roman" w:cs="Times New Roman"/>
        </w:rPr>
        <w:t>тной палаты</w:t>
      </w:r>
      <w:r w:rsidR="005B44F0">
        <w:rPr>
          <w:rFonts w:ascii="Times New Roman" w:hAnsi="Times New Roman" w:cs="Times New Roman"/>
        </w:rPr>
        <w:t>, КСП МОГО «Ухта»</w:t>
      </w:r>
      <w:r w:rsidRPr="00BD53DA">
        <w:rPr>
          <w:rFonts w:ascii="Times New Roman" w:hAnsi="Times New Roman" w:cs="Times New Roman"/>
        </w:rPr>
        <w:t xml:space="preserve">); </w:t>
      </w:r>
    </w:p>
    <w:p w:rsidR="00BD53DA" w:rsidRPr="00BD53DA" w:rsidRDefault="00BD53DA" w:rsidP="00E14692">
      <w:pPr>
        <w:pStyle w:val="1"/>
        <w:shd w:val="clear" w:color="auto" w:fill="auto"/>
        <w:spacing w:after="0"/>
        <w:ind w:right="20" w:firstLine="567"/>
        <w:rPr>
          <w:rFonts w:ascii="Times New Roman" w:hAnsi="Times New Roman" w:cs="Times New Roman"/>
        </w:rPr>
      </w:pPr>
      <w:r w:rsidRPr="00276C95">
        <w:rPr>
          <w:rFonts w:ascii="Times New Roman" w:hAnsi="Times New Roman" w:cs="Times New Roman"/>
          <w:b/>
          <w:i/>
        </w:rPr>
        <w:t>- объекты аудита эффективности</w:t>
      </w:r>
      <w:r w:rsidRPr="00BD53DA">
        <w:rPr>
          <w:rFonts w:ascii="Times New Roman" w:hAnsi="Times New Roman" w:cs="Times New Roman"/>
        </w:rPr>
        <w:t xml:space="preserve"> (далее – объекты мероприятия) </w:t>
      </w:r>
      <w:r w:rsidR="005B44F0">
        <w:rPr>
          <w:rFonts w:ascii="Times New Roman" w:hAnsi="Times New Roman" w:cs="Times New Roman"/>
        </w:rPr>
        <w:t>–</w:t>
      </w:r>
      <w:r w:rsidRPr="00BD53DA">
        <w:rPr>
          <w:rFonts w:ascii="Times New Roman" w:hAnsi="Times New Roman" w:cs="Times New Roman"/>
        </w:rPr>
        <w:t xml:space="preserve"> организация и процессы использования муниципальных средств </w:t>
      </w:r>
      <w:r w:rsidR="009B524E">
        <w:rPr>
          <w:rFonts w:ascii="Times New Roman" w:hAnsi="Times New Roman" w:cs="Times New Roman"/>
        </w:rPr>
        <w:t>городского округа</w:t>
      </w:r>
      <w:r w:rsidR="00276C95">
        <w:rPr>
          <w:rFonts w:ascii="Times New Roman" w:hAnsi="Times New Roman" w:cs="Times New Roman"/>
        </w:rPr>
        <w:t>«Ухта»</w:t>
      </w:r>
      <w:r w:rsidRPr="00BD53DA">
        <w:rPr>
          <w:rFonts w:ascii="Times New Roman" w:hAnsi="Times New Roman" w:cs="Times New Roman"/>
        </w:rPr>
        <w:t>; результаты использования муниципальных средств городского округа</w:t>
      </w:r>
      <w:r w:rsidR="00276C95">
        <w:rPr>
          <w:rFonts w:ascii="Times New Roman" w:hAnsi="Times New Roman" w:cs="Times New Roman"/>
        </w:rPr>
        <w:t xml:space="preserve"> «Ухта»</w:t>
      </w:r>
      <w:r w:rsidRPr="00BD53DA">
        <w:rPr>
          <w:rFonts w:ascii="Times New Roman" w:hAnsi="Times New Roman" w:cs="Times New Roman"/>
        </w:rPr>
        <w:t>; деятельность проверяемых объектов по использованию муниципальных средств городского округа</w:t>
      </w:r>
      <w:r w:rsidR="009B524E">
        <w:rPr>
          <w:rFonts w:ascii="Times New Roman" w:hAnsi="Times New Roman" w:cs="Times New Roman"/>
        </w:rPr>
        <w:t xml:space="preserve"> «Ухта»</w:t>
      </w:r>
      <w:r w:rsidRPr="00BD53DA">
        <w:rPr>
          <w:rFonts w:ascii="Times New Roman" w:hAnsi="Times New Roman" w:cs="Times New Roman"/>
        </w:rPr>
        <w:t xml:space="preserve">; </w:t>
      </w:r>
    </w:p>
    <w:p w:rsidR="00BD53DA" w:rsidRPr="00BD53DA" w:rsidRDefault="00BD53DA" w:rsidP="00E14692">
      <w:pPr>
        <w:pStyle w:val="1"/>
        <w:shd w:val="clear" w:color="auto" w:fill="auto"/>
        <w:spacing w:after="0"/>
        <w:ind w:right="20" w:firstLine="567"/>
        <w:rPr>
          <w:rFonts w:ascii="Times New Roman" w:hAnsi="Times New Roman" w:cs="Times New Roman"/>
        </w:rPr>
      </w:pPr>
      <w:r w:rsidRPr="00276C95">
        <w:rPr>
          <w:rFonts w:ascii="Times New Roman" w:hAnsi="Times New Roman" w:cs="Times New Roman"/>
          <w:b/>
          <w:i/>
        </w:rPr>
        <w:t>- рабочая документация</w:t>
      </w:r>
      <w:r w:rsidRPr="00BD53DA">
        <w:rPr>
          <w:rFonts w:ascii="Times New Roman" w:hAnsi="Times New Roman" w:cs="Times New Roman"/>
        </w:rPr>
        <w:t xml:space="preserve"> (рабочие документы) – документы и материалы, подготавливаемые и получаемые в ходе аудита эффективности; </w:t>
      </w:r>
    </w:p>
    <w:p w:rsidR="00BD53DA" w:rsidRPr="00BD53DA" w:rsidRDefault="00BD53DA" w:rsidP="00E14692">
      <w:pPr>
        <w:pStyle w:val="1"/>
        <w:shd w:val="clear" w:color="auto" w:fill="auto"/>
        <w:spacing w:after="0"/>
        <w:ind w:right="20" w:firstLine="567"/>
        <w:rPr>
          <w:rFonts w:ascii="Times New Roman" w:hAnsi="Times New Roman" w:cs="Times New Roman"/>
        </w:rPr>
      </w:pPr>
      <w:r w:rsidRPr="00276C95">
        <w:rPr>
          <w:rFonts w:ascii="Times New Roman" w:hAnsi="Times New Roman" w:cs="Times New Roman"/>
          <w:b/>
          <w:i/>
        </w:rPr>
        <w:t>- доказательства</w:t>
      </w:r>
      <w:r w:rsidRPr="00BD53DA">
        <w:rPr>
          <w:rFonts w:ascii="Times New Roman" w:hAnsi="Times New Roman" w:cs="Times New Roman"/>
        </w:rPr>
        <w:t xml:space="preserve"> - достаточные фактические данные и достоверная информация, которые подтверждают наличие выявленных нарушений и недостатков в формировании и использовании муниципальных средств и деятельности проверяемых объектов, а также обосновывают выводы и предложения (рекомендации) по результатам мероприятия; </w:t>
      </w:r>
    </w:p>
    <w:p w:rsidR="00BD53DA" w:rsidRDefault="00BD53DA" w:rsidP="00953AF2">
      <w:pPr>
        <w:pStyle w:val="1"/>
        <w:shd w:val="clear" w:color="auto" w:fill="auto"/>
        <w:spacing w:beforeLines="30" w:afterLines="30"/>
        <w:ind w:right="20" w:firstLine="567"/>
        <w:rPr>
          <w:rFonts w:ascii="Times New Roman" w:hAnsi="Times New Roman" w:cs="Times New Roman"/>
        </w:rPr>
      </w:pPr>
      <w:r w:rsidRPr="00276C95">
        <w:rPr>
          <w:rFonts w:ascii="Times New Roman" w:hAnsi="Times New Roman" w:cs="Times New Roman"/>
          <w:b/>
          <w:i/>
        </w:rPr>
        <w:t>- критерии эффективности</w:t>
      </w:r>
      <w:r w:rsidRPr="00BD53DA">
        <w:rPr>
          <w:rFonts w:ascii="Times New Roman" w:hAnsi="Times New Roman" w:cs="Times New Roman"/>
        </w:rPr>
        <w:t xml:space="preserve"> - качественные характеристики и количественные показатели, определяющие эффективность использования муниципальных средств городского округа</w:t>
      </w:r>
      <w:r w:rsidR="009B524E">
        <w:rPr>
          <w:rFonts w:ascii="Times New Roman" w:hAnsi="Times New Roman" w:cs="Times New Roman"/>
        </w:rPr>
        <w:t xml:space="preserve"> «Ухта»</w:t>
      </w:r>
      <w:r w:rsidRPr="00BD53DA">
        <w:rPr>
          <w:rFonts w:ascii="Times New Roman" w:hAnsi="Times New Roman" w:cs="Times New Roman"/>
        </w:rPr>
        <w:t>, и характеризующие организацию и деятельность проверяемых объектов.</w:t>
      </w:r>
    </w:p>
    <w:p w:rsidR="00B85F76" w:rsidRPr="00FB520A" w:rsidRDefault="00FB520A" w:rsidP="00953AF2">
      <w:pPr>
        <w:pStyle w:val="1"/>
        <w:shd w:val="clear" w:color="auto" w:fill="auto"/>
        <w:spacing w:beforeLines="30" w:afterLines="30"/>
        <w:ind w:right="23" w:firstLine="567"/>
        <w:jc w:val="center"/>
        <w:rPr>
          <w:rFonts w:ascii="Times New Roman" w:hAnsi="Times New Roman" w:cs="Times New Roman"/>
          <w:b/>
        </w:rPr>
      </w:pPr>
      <w:r w:rsidRPr="00FB520A">
        <w:rPr>
          <w:rFonts w:ascii="Times New Roman" w:hAnsi="Times New Roman" w:cs="Times New Roman"/>
          <w:b/>
        </w:rPr>
        <w:t xml:space="preserve">2. </w:t>
      </w:r>
      <w:r w:rsidR="00843DF5">
        <w:rPr>
          <w:rFonts w:ascii="Times New Roman" w:hAnsi="Times New Roman" w:cs="Times New Roman"/>
          <w:b/>
        </w:rPr>
        <w:t>Содержание аудита эффективности</w:t>
      </w:r>
    </w:p>
    <w:p w:rsidR="00843D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2.1. Целью проведения аудита эффективности является определение эффективности использования муниципальных средств</w:t>
      </w:r>
      <w:r w:rsidR="009B524E">
        <w:rPr>
          <w:rFonts w:ascii="Times New Roman" w:hAnsi="Times New Roman" w:cs="Times New Roman"/>
        </w:rPr>
        <w:t>городского округа</w:t>
      </w:r>
      <w:r w:rsidR="00F30239">
        <w:rPr>
          <w:rFonts w:ascii="Times New Roman" w:hAnsi="Times New Roman" w:cs="Times New Roman"/>
        </w:rPr>
        <w:t xml:space="preserve"> «Ухта»</w:t>
      </w:r>
      <w:r>
        <w:rPr>
          <w:rFonts w:ascii="Times New Roman" w:hAnsi="Times New Roman" w:cs="Times New Roman"/>
        </w:rPr>
        <w:t>,</w:t>
      </w:r>
      <w:r w:rsidRPr="00843DF5">
        <w:rPr>
          <w:rFonts w:ascii="Times New Roman" w:hAnsi="Times New Roman" w:cs="Times New Roman"/>
        </w:rPr>
        <w:t xml:space="preserve"> проверяемыми объектами. </w:t>
      </w:r>
    </w:p>
    <w:p w:rsidR="00843D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2.2. Аудит эффективности осуществляется посредством проведения мероприятий внешнего муниципального финансового контроля (далее - мероприятие). </w:t>
      </w:r>
    </w:p>
    <w:p w:rsidR="00843D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2.3. По результатам аудита эффективности определяется степень эффективности </w:t>
      </w:r>
      <w:r w:rsidRPr="00843DF5">
        <w:rPr>
          <w:rFonts w:ascii="Times New Roman" w:hAnsi="Times New Roman" w:cs="Times New Roman"/>
        </w:rPr>
        <w:lastRenderedPageBreak/>
        <w:t xml:space="preserve">использования муниципальных средств городского округа </w:t>
      </w:r>
      <w:r>
        <w:rPr>
          <w:rFonts w:ascii="Times New Roman" w:hAnsi="Times New Roman" w:cs="Times New Roman"/>
        </w:rPr>
        <w:t>«Ухта»</w:t>
      </w:r>
      <w:r w:rsidRPr="00843DF5">
        <w:rPr>
          <w:rFonts w:ascii="Times New Roman" w:hAnsi="Times New Roman" w:cs="Times New Roman"/>
        </w:rPr>
        <w:t>.</w:t>
      </w:r>
    </w:p>
    <w:p w:rsidR="00843DF5" w:rsidRPr="00843DF5" w:rsidRDefault="00D13274" w:rsidP="00953AF2">
      <w:pPr>
        <w:pStyle w:val="1"/>
        <w:shd w:val="clear" w:color="auto" w:fill="auto"/>
        <w:spacing w:beforeLines="60" w:afterLines="120"/>
        <w:ind w:right="23" w:firstLine="567"/>
        <w:jc w:val="center"/>
        <w:rPr>
          <w:rFonts w:ascii="Times New Roman" w:hAnsi="Times New Roman" w:cs="Times New Roman"/>
          <w:b/>
        </w:rPr>
      </w:pPr>
      <w:r w:rsidRPr="00843DF5">
        <w:rPr>
          <w:rFonts w:ascii="Times New Roman" w:hAnsi="Times New Roman" w:cs="Times New Roman"/>
          <w:b/>
        </w:rPr>
        <w:t>3.</w:t>
      </w:r>
      <w:r w:rsidR="00843DF5" w:rsidRPr="00843DF5">
        <w:rPr>
          <w:rFonts w:ascii="Times New Roman" w:hAnsi="Times New Roman" w:cs="Times New Roman"/>
          <w:b/>
        </w:rPr>
        <w:t xml:space="preserve"> Определение эффективности использования муниципальных средств </w:t>
      </w:r>
      <w:r w:rsidR="00843DF5">
        <w:rPr>
          <w:rFonts w:ascii="Times New Roman" w:hAnsi="Times New Roman" w:cs="Times New Roman"/>
          <w:b/>
        </w:rPr>
        <w:t>городского округа «Ухта»</w:t>
      </w:r>
    </w:p>
    <w:p w:rsidR="00843D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3.1. В рамках настоящего Стандарта под эффективностью использования муниципальных средств городского округа</w:t>
      </w:r>
      <w:r>
        <w:rPr>
          <w:rFonts w:ascii="Times New Roman" w:hAnsi="Times New Roman" w:cs="Times New Roman"/>
        </w:rPr>
        <w:t xml:space="preserve"> «Ухта»</w:t>
      </w:r>
      <w:r w:rsidRPr="00843DF5">
        <w:rPr>
          <w:rFonts w:ascii="Times New Roman" w:hAnsi="Times New Roman" w:cs="Times New Roman"/>
        </w:rPr>
        <w:t xml:space="preserve"> понимается экономическая категория, включающая в себя продуктивность, экономичность и результативность использования муниципальных средств городского округа.</w:t>
      </w:r>
    </w:p>
    <w:p w:rsidR="00843D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3.2. Продуктивность использования муниципальных средств городского округа определяется соотношением объ</w:t>
      </w:r>
      <w:r>
        <w:rPr>
          <w:rFonts w:ascii="Times New Roman" w:hAnsi="Times New Roman" w:cs="Times New Roman"/>
        </w:rPr>
        <w:t>ё</w:t>
      </w:r>
      <w:r w:rsidRPr="00843DF5">
        <w:rPr>
          <w:rFonts w:ascii="Times New Roman" w:hAnsi="Times New Roman" w:cs="Times New Roman"/>
        </w:rPr>
        <w:t xml:space="preserve">мов произведенной продукции (выполненных работ, оказанных услуг, других результатов деятельности проверяемого объекта) и величиной затраченных на их получение материальных, финансовых, трудовых и других средств.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В ходе мероприятия устанавливаются фактическая и базовая продуктивность (база сравнения).Фактическая продуктивность определяется на основе фактических результатов деятельности проверяемого объекта. В качестве базовой продуктивности выбирается один из следующих вариантов: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1) плановые результаты деятельности проверяемого объекта, выраженныев соответствующих количественных показателях, нормативы бюджетных расходов на выполнение работ и оказание муниципальных услуг и другие нормативы, определяющие планируемые уровни затрат различных видов средств;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2) результаты деятельности проверяемого объекта в предшествующие периоды в сопоставимых условиях;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3) показатели выполнения работ, оказания услуг в других организациях или учреждениях, осуществляющих деятельность в проверяемой сфере использования муниципальных средств городского округа</w:t>
      </w:r>
      <w:r w:rsidR="009B524E">
        <w:rPr>
          <w:rFonts w:ascii="Times New Roman" w:hAnsi="Times New Roman" w:cs="Times New Roman"/>
        </w:rPr>
        <w:t xml:space="preserve"> «Ухта»</w:t>
      </w:r>
      <w:r w:rsidRPr="00843DF5">
        <w:rPr>
          <w:rFonts w:ascii="Times New Roman" w:hAnsi="Times New Roman" w:cs="Times New Roman"/>
        </w:rPr>
        <w:t xml:space="preserve">. </w:t>
      </w:r>
    </w:p>
    <w:p w:rsidR="00F30239"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3.3. Экономичность использования муниципальных средств городского округа </w:t>
      </w:r>
      <w:r w:rsidR="009B524E">
        <w:rPr>
          <w:rFonts w:ascii="Times New Roman" w:hAnsi="Times New Roman" w:cs="Times New Roman"/>
        </w:rPr>
        <w:t xml:space="preserve">«Ухта» </w:t>
      </w:r>
      <w:r w:rsidRPr="00843DF5">
        <w:rPr>
          <w:rFonts w:ascii="Times New Roman" w:hAnsi="Times New Roman" w:cs="Times New Roman"/>
        </w:rPr>
        <w:t xml:space="preserve">показывает отношение фактической продуктивности к базовой продуктивности.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Использование муниципальных средств городского округа </w:t>
      </w:r>
      <w:r w:rsidR="009B524E">
        <w:rPr>
          <w:rFonts w:ascii="Times New Roman" w:hAnsi="Times New Roman" w:cs="Times New Roman"/>
        </w:rPr>
        <w:t xml:space="preserve">«Ухта» </w:t>
      </w:r>
      <w:r w:rsidRPr="00843DF5">
        <w:rPr>
          <w:rFonts w:ascii="Times New Roman" w:hAnsi="Times New Roman" w:cs="Times New Roman"/>
        </w:rPr>
        <w:t xml:space="preserve">проверяемым объектом оценивается как экономичное при соотношениях фактической и базовой продуктивностей больших или равных единице. В случаях, когда вышеприведенное </w:t>
      </w:r>
      <w:r w:rsidRPr="00843DF5">
        <w:rPr>
          <w:rFonts w:ascii="Times New Roman" w:hAnsi="Times New Roman" w:cs="Times New Roman"/>
        </w:rPr>
        <w:lastRenderedPageBreak/>
        <w:t xml:space="preserve">соотношение меньше единицы, использование муниципальных средств оценивается как не экономичное.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3.4. Результативность использования муниципальных средств городского округа </w:t>
      </w:r>
      <w:r w:rsidR="009B524E">
        <w:rPr>
          <w:rFonts w:ascii="Times New Roman" w:hAnsi="Times New Roman" w:cs="Times New Roman"/>
        </w:rPr>
        <w:t xml:space="preserve">«Ухта» </w:t>
      </w:r>
      <w:r w:rsidRPr="00843DF5">
        <w:rPr>
          <w:rFonts w:ascii="Times New Roman" w:hAnsi="Times New Roman" w:cs="Times New Roman"/>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 экономического эффекта.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3.5. Экономическая результативность определяется пут</w:t>
      </w:r>
      <w:r w:rsidR="005225F5">
        <w:rPr>
          <w:rFonts w:ascii="Times New Roman" w:hAnsi="Times New Roman" w:cs="Times New Roman"/>
        </w:rPr>
        <w:t>ё</w:t>
      </w:r>
      <w:r w:rsidRPr="00843DF5">
        <w:rPr>
          <w:rFonts w:ascii="Times New Roman" w:hAnsi="Times New Roman" w:cs="Times New Roman"/>
        </w:rPr>
        <w:t xml:space="preserve">м сравнения достигнутых и запланированных экономических результатов использования муниципальных средств городского округа </w:t>
      </w:r>
      <w:r w:rsidR="009B524E">
        <w:rPr>
          <w:rFonts w:ascii="Times New Roman" w:hAnsi="Times New Roman" w:cs="Times New Roman"/>
        </w:rPr>
        <w:t xml:space="preserve">«Ухта» </w:t>
      </w:r>
      <w:r w:rsidRPr="00843DF5">
        <w:rPr>
          <w:rFonts w:ascii="Times New Roman" w:hAnsi="Times New Roman" w:cs="Times New Roman"/>
        </w:rPr>
        <w:t>в виде конкретных продуктов деятельности (объ</w:t>
      </w:r>
      <w:r w:rsidR="005225F5">
        <w:rPr>
          <w:rFonts w:ascii="Times New Roman" w:hAnsi="Times New Roman" w:cs="Times New Roman"/>
        </w:rPr>
        <w:t>ё</w:t>
      </w:r>
      <w:r w:rsidRPr="00843DF5">
        <w:rPr>
          <w:rFonts w:ascii="Times New Roman" w:hAnsi="Times New Roman" w:cs="Times New Roman"/>
        </w:rPr>
        <w:t>мов произвед</w:t>
      </w:r>
      <w:r w:rsidR="005225F5">
        <w:rPr>
          <w:rFonts w:ascii="Times New Roman" w:hAnsi="Times New Roman" w:cs="Times New Roman"/>
        </w:rPr>
        <w:t>ё</w:t>
      </w:r>
      <w:r w:rsidRPr="00843DF5">
        <w:rPr>
          <w:rFonts w:ascii="Times New Roman" w:hAnsi="Times New Roman" w:cs="Times New Roman"/>
        </w:rPr>
        <w:t xml:space="preserve">нной продукции, выполненных работ и оказанных услуг, количество людей, получивших услуги, и т. п.).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3.6. Социально-экономический эффект – совокупность взаимосвязанных социально-экономических результатов использования средств бюджета. Социально-экономический эффект использования муниципальных средств городского округа</w:t>
      </w:r>
      <w:r w:rsidR="009B524E">
        <w:rPr>
          <w:rFonts w:ascii="Times New Roman" w:hAnsi="Times New Roman" w:cs="Times New Roman"/>
        </w:rPr>
        <w:t xml:space="preserve"> «Ухта» </w:t>
      </w:r>
      <w:r w:rsidRPr="00843DF5">
        <w:rPr>
          <w:rFonts w:ascii="Times New Roman" w:hAnsi="Times New Roman" w:cs="Times New Roman"/>
        </w:rPr>
        <w:t xml:space="preserve">определяется на основе анализа достижения установленных социально-экономических целей и решения поставленных задач, на которые данные средства были использованы.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Социально-экономический эффект показывает, как экономические результаты использования муниципальных средств городского округа </w:t>
      </w:r>
      <w:r w:rsidR="009B524E">
        <w:rPr>
          <w:rFonts w:ascii="Times New Roman" w:hAnsi="Times New Roman" w:cs="Times New Roman"/>
        </w:rPr>
        <w:t xml:space="preserve">«Ухта» </w:t>
      </w:r>
      <w:r w:rsidRPr="00843DF5">
        <w:rPr>
          <w:rFonts w:ascii="Times New Roman" w:hAnsi="Times New Roman" w:cs="Times New Roman"/>
        </w:rPr>
        <w:t>оказали влияние на удовлетворение потребностей экономики городского округа, населения городского округа, какой-либо е</w:t>
      </w:r>
      <w:r w:rsidR="005225F5">
        <w:rPr>
          <w:rFonts w:ascii="Times New Roman" w:hAnsi="Times New Roman" w:cs="Times New Roman"/>
        </w:rPr>
        <w:t>ё</w:t>
      </w:r>
      <w:r w:rsidRPr="00843DF5">
        <w:rPr>
          <w:rFonts w:ascii="Times New Roman" w:hAnsi="Times New Roman" w:cs="Times New Roman"/>
        </w:rPr>
        <w:t xml:space="preserve"> части или определ</w:t>
      </w:r>
      <w:r w:rsidR="005225F5">
        <w:rPr>
          <w:rFonts w:ascii="Times New Roman" w:hAnsi="Times New Roman" w:cs="Times New Roman"/>
        </w:rPr>
        <w:t>ён</w:t>
      </w:r>
      <w:r w:rsidRPr="00843DF5">
        <w:rPr>
          <w:rFonts w:ascii="Times New Roman" w:hAnsi="Times New Roman" w:cs="Times New Roman"/>
        </w:rPr>
        <w:t xml:space="preserve">ной группы людей, в чьих интересах они были использованы.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В тех случаях, когда муниципальные средства израсходованы на оказание определ</w:t>
      </w:r>
      <w:r w:rsidR="005225F5">
        <w:rPr>
          <w:rFonts w:ascii="Times New Roman" w:hAnsi="Times New Roman" w:cs="Times New Roman"/>
        </w:rPr>
        <w:t>ё</w:t>
      </w:r>
      <w:r w:rsidRPr="00843DF5">
        <w:rPr>
          <w:rFonts w:ascii="Times New Roman" w:hAnsi="Times New Roman" w:cs="Times New Roman"/>
        </w:rPr>
        <w:t>нных услуг в полном объ</w:t>
      </w:r>
      <w:r w:rsidR="005225F5">
        <w:rPr>
          <w:rFonts w:ascii="Times New Roman" w:hAnsi="Times New Roman" w:cs="Times New Roman"/>
        </w:rPr>
        <w:t>ё</w:t>
      </w:r>
      <w:r w:rsidRPr="00843DF5">
        <w:rPr>
          <w:rFonts w:ascii="Times New Roman" w:hAnsi="Times New Roman" w:cs="Times New Roman"/>
        </w:rPr>
        <w:t xml:space="preserve">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низкий. </w:t>
      </w:r>
    </w:p>
    <w:p w:rsidR="005225F5"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При оценке социально-экономического эффекта, создаваемого в результате использования средств бюджета, необходимо учитывать все социально значимые эффекты</w:t>
      </w:r>
      <w:r w:rsidR="000A1FC7">
        <w:rPr>
          <w:rFonts w:ascii="Times New Roman" w:hAnsi="Times New Roman" w:cs="Times New Roman"/>
        </w:rPr>
        <w:t xml:space="preserve"> -</w:t>
      </w:r>
      <w:r w:rsidRPr="00843DF5">
        <w:rPr>
          <w:rFonts w:ascii="Times New Roman" w:hAnsi="Times New Roman" w:cs="Times New Roman"/>
        </w:rPr>
        <w:t xml:space="preserve"> преимущества, дополнительные доходы и издержки, которые получат непосредственные получатели средств бюджета городского округа</w:t>
      </w:r>
      <w:r w:rsidR="009B524E">
        <w:rPr>
          <w:rFonts w:ascii="Times New Roman" w:hAnsi="Times New Roman" w:cs="Times New Roman"/>
        </w:rPr>
        <w:t xml:space="preserve"> «Ухта»</w:t>
      </w:r>
      <w:r w:rsidRPr="00843DF5">
        <w:rPr>
          <w:rFonts w:ascii="Times New Roman" w:hAnsi="Times New Roman" w:cs="Times New Roman"/>
        </w:rPr>
        <w:t>, бюджет</w:t>
      </w:r>
      <w:r w:rsidR="005225F5">
        <w:rPr>
          <w:rFonts w:ascii="Times New Roman" w:hAnsi="Times New Roman" w:cs="Times New Roman"/>
        </w:rPr>
        <w:t xml:space="preserve"> МОГО «Ухта»</w:t>
      </w:r>
      <w:r w:rsidRPr="00843DF5">
        <w:rPr>
          <w:rFonts w:ascii="Times New Roman" w:hAnsi="Times New Roman" w:cs="Times New Roman"/>
        </w:rPr>
        <w:t>, жители и общество городского округа</w:t>
      </w:r>
      <w:r w:rsidR="005225F5">
        <w:rPr>
          <w:rFonts w:ascii="Times New Roman" w:hAnsi="Times New Roman" w:cs="Times New Roman"/>
        </w:rPr>
        <w:t xml:space="preserve"> «Ухта»</w:t>
      </w:r>
      <w:r w:rsidRPr="00843DF5">
        <w:rPr>
          <w:rFonts w:ascii="Times New Roman" w:hAnsi="Times New Roman" w:cs="Times New Roman"/>
        </w:rPr>
        <w:t xml:space="preserve">, в целом. </w:t>
      </w:r>
    </w:p>
    <w:p w:rsidR="005225F5" w:rsidRDefault="00843DF5" w:rsidP="00843DF5">
      <w:pPr>
        <w:pStyle w:val="1"/>
        <w:shd w:val="clear" w:color="auto" w:fill="auto"/>
        <w:spacing w:after="0"/>
        <w:ind w:right="20" w:firstLine="567"/>
        <w:rPr>
          <w:rFonts w:ascii="Times New Roman" w:hAnsi="Times New Roman" w:cs="Times New Roman"/>
        </w:rPr>
      </w:pPr>
      <w:r w:rsidRPr="00880468">
        <w:rPr>
          <w:rFonts w:ascii="Times New Roman" w:hAnsi="Times New Roman" w:cs="Times New Roman"/>
        </w:rPr>
        <w:lastRenderedPageBreak/>
        <w:t xml:space="preserve">При </w:t>
      </w:r>
      <w:r w:rsidRPr="00843DF5">
        <w:rPr>
          <w:rFonts w:ascii="Times New Roman" w:hAnsi="Times New Roman" w:cs="Times New Roman"/>
        </w:rPr>
        <w:t>определении социально-экономического эффекта от использования муниципальных средств городского округа необходимо выявить и проанализировать влияние как прямых, так и косвенных, напрямую не связанных с использованием средств бюджета, факторов и оценить степень их воздействия на данный социально</w:t>
      </w:r>
      <w:r w:rsidR="005225F5">
        <w:rPr>
          <w:rFonts w:ascii="Times New Roman" w:hAnsi="Times New Roman" w:cs="Times New Roman"/>
        </w:rPr>
        <w:t xml:space="preserve"> - </w:t>
      </w:r>
      <w:r w:rsidRPr="00843DF5">
        <w:rPr>
          <w:rFonts w:ascii="Times New Roman" w:hAnsi="Times New Roman" w:cs="Times New Roman"/>
        </w:rPr>
        <w:t xml:space="preserve">экономический эффект. </w:t>
      </w:r>
    </w:p>
    <w:p w:rsidR="00B85F76" w:rsidRPr="00F65F0D" w:rsidRDefault="00843DF5" w:rsidP="00843DF5">
      <w:pPr>
        <w:pStyle w:val="1"/>
        <w:shd w:val="clear" w:color="auto" w:fill="auto"/>
        <w:spacing w:after="0"/>
        <w:ind w:right="20" w:firstLine="567"/>
        <w:rPr>
          <w:rFonts w:ascii="Times New Roman" w:hAnsi="Times New Roman" w:cs="Times New Roman"/>
        </w:rPr>
      </w:pPr>
      <w:r w:rsidRPr="00843DF5">
        <w:rPr>
          <w:rFonts w:ascii="Times New Roman" w:hAnsi="Times New Roman" w:cs="Times New Roman"/>
        </w:rPr>
        <w:t xml:space="preserve">3.7. При аудите эффективности использования муниципальных средств городского округа определяются продуктивность, экономичность и экономическая результативность их использования, выявляется и оценивается полученный социально-экономический эффект, и на основе совокупности оценок формируются обоснованные выводы об эффективности их использования. </w:t>
      </w:r>
    </w:p>
    <w:p w:rsidR="00B85F76" w:rsidRPr="00F30239" w:rsidRDefault="00F30239" w:rsidP="00B00009">
      <w:pPr>
        <w:pStyle w:val="a3"/>
        <w:numPr>
          <w:ilvl w:val="0"/>
          <w:numId w:val="23"/>
        </w:numPr>
        <w:spacing w:before="120" w:after="120" w:line="272" w:lineRule="auto"/>
        <w:jc w:val="center"/>
        <w:rPr>
          <w:b/>
          <w:sz w:val="28"/>
          <w:szCs w:val="28"/>
        </w:rPr>
      </w:pPr>
      <w:r w:rsidRPr="00F30239">
        <w:rPr>
          <w:b/>
          <w:sz w:val="28"/>
          <w:szCs w:val="28"/>
        </w:rPr>
        <w:t>Особенности организации аудита</w:t>
      </w:r>
      <w:r>
        <w:rPr>
          <w:b/>
          <w:sz w:val="28"/>
          <w:szCs w:val="28"/>
        </w:rPr>
        <w:t>эффективности</w:t>
      </w:r>
    </w:p>
    <w:p w:rsidR="00F30239" w:rsidRDefault="00B85F76" w:rsidP="00953AF2">
      <w:pPr>
        <w:pStyle w:val="1"/>
        <w:shd w:val="clear" w:color="auto" w:fill="auto"/>
        <w:spacing w:beforeLines="30" w:afterLines="30"/>
        <w:ind w:right="23" w:firstLine="567"/>
        <w:rPr>
          <w:rFonts w:ascii="Times New Roman" w:hAnsi="Times New Roman" w:cs="Times New Roman"/>
        </w:rPr>
      </w:pPr>
      <w:r w:rsidRPr="00F65F0D">
        <w:rPr>
          <w:rFonts w:ascii="Times New Roman" w:hAnsi="Times New Roman" w:cs="Times New Roman"/>
        </w:rPr>
        <w:t xml:space="preserve">4.1. </w:t>
      </w:r>
      <w:r w:rsidR="00F30239" w:rsidRPr="00F30239">
        <w:rPr>
          <w:rFonts w:ascii="Times New Roman" w:hAnsi="Times New Roman" w:cs="Times New Roman"/>
        </w:rPr>
        <w:t xml:space="preserve">Аудит эффективности использования муниципальных средств </w:t>
      </w:r>
      <w:r w:rsidR="00F30239">
        <w:rPr>
          <w:rFonts w:ascii="Times New Roman" w:hAnsi="Times New Roman" w:cs="Times New Roman"/>
        </w:rPr>
        <w:t>МОГО «Ухта»</w:t>
      </w:r>
      <w:r w:rsidR="00F30239" w:rsidRPr="00F30239">
        <w:rPr>
          <w:rFonts w:ascii="Times New Roman" w:hAnsi="Times New Roman" w:cs="Times New Roman"/>
        </w:rPr>
        <w:t xml:space="preserve"> осуществляется с уч</w:t>
      </w:r>
      <w:r w:rsidR="00F30239">
        <w:rPr>
          <w:rFonts w:ascii="Times New Roman" w:hAnsi="Times New Roman" w:cs="Times New Roman"/>
        </w:rPr>
        <w:t>ё</w:t>
      </w:r>
      <w:r w:rsidR="00F30239" w:rsidRPr="00F30239">
        <w:rPr>
          <w:rFonts w:ascii="Times New Roman" w:hAnsi="Times New Roman" w:cs="Times New Roman"/>
        </w:rPr>
        <w:t xml:space="preserve">том общих правил проведения мероприятия и включает в себя следующие этапы. </w:t>
      </w:r>
    </w:p>
    <w:p w:rsidR="00F30239" w:rsidRDefault="00F30239" w:rsidP="00953AF2">
      <w:pPr>
        <w:pStyle w:val="1"/>
        <w:shd w:val="clear" w:color="auto" w:fill="auto"/>
        <w:spacing w:beforeLines="30" w:afterLines="30"/>
        <w:ind w:right="23" w:firstLine="567"/>
        <w:rPr>
          <w:rFonts w:ascii="Times New Roman" w:hAnsi="Times New Roman" w:cs="Times New Roman"/>
        </w:rPr>
      </w:pPr>
      <w:r w:rsidRPr="00F30239">
        <w:rPr>
          <w:rFonts w:ascii="Times New Roman" w:hAnsi="Times New Roman" w:cs="Times New Roman"/>
        </w:rPr>
        <w:t xml:space="preserve">На подготовительном этапе осуществляется предварительное изучение проверяемых объектов и объектов мероприятия, определение целей аудита эффективности, формирование вопросов мероприятия, направлений проведения анализа, обоснование выбора критериев эффективности и способов их оценки. По результатам подготовительного этапа мероприятия разрабатывается план - задание (рабочий план) проведения аудита эффективности. </w:t>
      </w:r>
    </w:p>
    <w:p w:rsidR="00F30239" w:rsidRDefault="00F30239" w:rsidP="00953AF2">
      <w:pPr>
        <w:pStyle w:val="1"/>
        <w:shd w:val="clear" w:color="auto" w:fill="auto"/>
        <w:spacing w:beforeLines="30" w:afterLines="30"/>
        <w:ind w:right="23" w:firstLine="567"/>
        <w:rPr>
          <w:rFonts w:ascii="Times New Roman" w:hAnsi="Times New Roman" w:cs="Times New Roman"/>
        </w:rPr>
      </w:pPr>
      <w:r w:rsidRPr="00BC3B67">
        <w:rPr>
          <w:rFonts w:ascii="Times New Roman" w:hAnsi="Times New Roman" w:cs="Times New Roman"/>
          <w:b/>
          <w:i/>
        </w:rPr>
        <w:t>План–задание (рабочий план</w:t>
      </w:r>
      <w:r w:rsidR="00EF273C" w:rsidRPr="00BC3B67">
        <w:rPr>
          <w:rFonts w:ascii="Times New Roman" w:hAnsi="Times New Roman" w:cs="Times New Roman"/>
          <w:b/>
          <w:i/>
        </w:rPr>
        <w:t>, программа</w:t>
      </w:r>
      <w:r w:rsidRPr="00BC3B67">
        <w:rPr>
          <w:rFonts w:ascii="Times New Roman" w:hAnsi="Times New Roman" w:cs="Times New Roman"/>
          <w:b/>
          <w:i/>
        </w:rPr>
        <w:t>)</w:t>
      </w:r>
      <w:r w:rsidRPr="00F30239">
        <w:rPr>
          <w:rFonts w:ascii="Times New Roman" w:hAnsi="Times New Roman" w:cs="Times New Roman"/>
        </w:rPr>
        <w:t xml:space="preserve"> – это детально разработанный порядок проведения мероприятия. </w:t>
      </w:r>
    </w:p>
    <w:p w:rsidR="00A13128" w:rsidRDefault="00F30239"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На основном этапе аудита</w:t>
      </w:r>
      <w:r w:rsidRPr="00F30239">
        <w:rPr>
          <w:rFonts w:ascii="Times New Roman" w:hAnsi="Times New Roman" w:cs="Times New Roman"/>
        </w:rPr>
        <w:t xml:space="preserve"> эффективности в соответствии с вопросами план - задания (рабочего плана</w:t>
      </w:r>
      <w:r w:rsidR="00EF273C">
        <w:rPr>
          <w:rFonts w:ascii="Times New Roman" w:hAnsi="Times New Roman" w:cs="Times New Roman"/>
        </w:rPr>
        <w:t>, программы</w:t>
      </w:r>
      <w:r w:rsidRPr="00F30239">
        <w:rPr>
          <w:rFonts w:ascii="Times New Roman" w:hAnsi="Times New Roman" w:cs="Times New Roman"/>
        </w:rPr>
        <w:t>) проводятся проверка и анализ результатов использования муниципальных средств городского округа</w:t>
      </w:r>
      <w:r w:rsidR="003216F0">
        <w:rPr>
          <w:rFonts w:ascii="Times New Roman" w:hAnsi="Times New Roman" w:cs="Times New Roman"/>
        </w:rPr>
        <w:t xml:space="preserve"> «Ухта»</w:t>
      </w:r>
      <w:r w:rsidRPr="00F30239">
        <w:rPr>
          <w:rFonts w:ascii="Times New Roman" w:hAnsi="Times New Roman" w:cs="Times New Roman"/>
        </w:rPr>
        <w:t xml:space="preserve">, в том числе непосредственно на проверяемых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A13128" w:rsidRDefault="00F30239" w:rsidP="00953AF2">
      <w:pPr>
        <w:pStyle w:val="1"/>
        <w:shd w:val="clear" w:color="auto" w:fill="auto"/>
        <w:spacing w:beforeLines="30" w:afterLines="30"/>
        <w:ind w:right="23" w:firstLine="567"/>
        <w:rPr>
          <w:rFonts w:ascii="Times New Roman" w:hAnsi="Times New Roman" w:cs="Times New Roman"/>
        </w:rPr>
      </w:pPr>
      <w:r w:rsidRPr="00F30239">
        <w:rPr>
          <w:rFonts w:ascii="Times New Roman" w:hAnsi="Times New Roman" w:cs="Times New Roman"/>
        </w:rPr>
        <w:lastRenderedPageBreak/>
        <w:t>На заключительном этапе аудита эффективности подготавливается отч</w:t>
      </w:r>
      <w:r w:rsidR="00A13128">
        <w:rPr>
          <w:rFonts w:ascii="Times New Roman" w:hAnsi="Times New Roman" w:cs="Times New Roman"/>
        </w:rPr>
        <w:t>ё</w:t>
      </w:r>
      <w:r w:rsidRPr="00F30239">
        <w:rPr>
          <w:rFonts w:ascii="Times New Roman" w:hAnsi="Times New Roman" w:cs="Times New Roman"/>
        </w:rPr>
        <w:t>т, включающий заключения, выводы и рекомендации.</w:t>
      </w:r>
    </w:p>
    <w:p w:rsidR="00A13128" w:rsidRDefault="00F30239" w:rsidP="00953AF2">
      <w:pPr>
        <w:pStyle w:val="1"/>
        <w:shd w:val="clear" w:color="auto" w:fill="auto"/>
        <w:spacing w:beforeLines="30" w:afterLines="30"/>
        <w:ind w:right="23" w:firstLine="567"/>
        <w:rPr>
          <w:rFonts w:ascii="Times New Roman" w:hAnsi="Times New Roman" w:cs="Times New Roman"/>
        </w:rPr>
      </w:pPr>
      <w:r w:rsidRPr="00F30239">
        <w:rPr>
          <w:rFonts w:ascii="Times New Roman" w:hAnsi="Times New Roman" w:cs="Times New Roman"/>
        </w:rPr>
        <w:t>4.2. Для формирования доказатель</w:t>
      </w:r>
      <w:proofErr w:type="gramStart"/>
      <w:r w:rsidRPr="00F30239">
        <w:rPr>
          <w:rFonts w:ascii="Times New Roman" w:hAnsi="Times New Roman" w:cs="Times New Roman"/>
        </w:rPr>
        <w:t>ств в пр</w:t>
      </w:r>
      <w:proofErr w:type="gramEnd"/>
      <w:r w:rsidRPr="00F30239">
        <w:rPr>
          <w:rFonts w:ascii="Times New Roman" w:hAnsi="Times New Roman" w:cs="Times New Roman"/>
        </w:rPr>
        <w:t>оцессе аудита эффективности используется значительный объ</w:t>
      </w:r>
      <w:r w:rsidR="00A13128">
        <w:rPr>
          <w:rFonts w:ascii="Times New Roman" w:hAnsi="Times New Roman" w:cs="Times New Roman"/>
        </w:rPr>
        <w:t>ё</w:t>
      </w:r>
      <w:r w:rsidRPr="00F30239">
        <w:rPr>
          <w:rFonts w:ascii="Times New Roman" w:hAnsi="Times New Roman" w:cs="Times New Roman"/>
        </w:rPr>
        <w:t xml:space="preserve">м информации и изучается большое количество документов и материалов, что требует значительных затрат времени, трудовых и финансовых ресурсов. </w:t>
      </w:r>
    </w:p>
    <w:p w:rsidR="00A13128" w:rsidRDefault="00F30239" w:rsidP="00953AF2">
      <w:pPr>
        <w:pStyle w:val="1"/>
        <w:shd w:val="clear" w:color="auto" w:fill="auto"/>
        <w:spacing w:beforeLines="30" w:afterLines="30"/>
        <w:ind w:right="23" w:firstLine="567"/>
        <w:rPr>
          <w:rFonts w:ascii="Times New Roman" w:hAnsi="Times New Roman" w:cs="Times New Roman"/>
        </w:rPr>
      </w:pPr>
      <w:r w:rsidRPr="00F30239">
        <w:rPr>
          <w:rFonts w:ascii="Times New Roman" w:hAnsi="Times New Roman" w:cs="Times New Roman"/>
        </w:rPr>
        <w:t xml:space="preserve">Это проявляется в достаточно продолжительных сроках его проведения, которые могут достигать 6 - 12 месяцев. Продолжительность этапов в каждом конкретном случае может определяться целями, объектом мероприятия, проверяемыми объектами и масштабами проведения аудита эффективности. </w:t>
      </w:r>
    </w:p>
    <w:p w:rsidR="00A13128" w:rsidRDefault="00F30239" w:rsidP="00953AF2">
      <w:pPr>
        <w:pStyle w:val="1"/>
        <w:shd w:val="clear" w:color="auto" w:fill="auto"/>
        <w:spacing w:beforeLines="120" w:afterLines="120"/>
        <w:ind w:right="23" w:firstLine="567"/>
        <w:rPr>
          <w:rFonts w:ascii="Times New Roman" w:hAnsi="Times New Roman" w:cs="Times New Roman"/>
        </w:rPr>
      </w:pPr>
      <w:r w:rsidRPr="00F30239">
        <w:rPr>
          <w:rFonts w:ascii="Times New Roman" w:hAnsi="Times New Roman" w:cs="Times New Roman"/>
        </w:rPr>
        <w:t>4.3. При проведен</w:t>
      </w:r>
      <w:proofErr w:type="gramStart"/>
      <w:r w:rsidRPr="00F30239">
        <w:rPr>
          <w:rFonts w:ascii="Times New Roman" w:hAnsi="Times New Roman" w:cs="Times New Roman"/>
        </w:rPr>
        <w:t>ии ау</w:t>
      </w:r>
      <w:proofErr w:type="gramEnd"/>
      <w:r w:rsidRPr="00F30239">
        <w:rPr>
          <w:rFonts w:ascii="Times New Roman" w:hAnsi="Times New Roman" w:cs="Times New Roman"/>
        </w:rPr>
        <w:t>дита эффективности использования муниципальных средств городского округа</w:t>
      </w:r>
      <w:r w:rsidR="003216F0">
        <w:rPr>
          <w:rFonts w:ascii="Times New Roman" w:hAnsi="Times New Roman" w:cs="Times New Roman"/>
        </w:rPr>
        <w:t xml:space="preserve"> «Ухта»</w:t>
      </w:r>
      <w:r w:rsidRPr="00F30239">
        <w:rPr>
          <w:rFonts w:ascii="Times New Roman" w:hAnsi="Times New Roman" w:cs="Times New Roman"/>
        </w:rPr>
        <w:t xml:space="preserve"> возможно привлечение независимых внешних экспертов (специалистов) пут</w:t>
      </w:r>
      <w:r w:rsidR="00A13128">
        <w:rPr>
          <w:rFonts w:ascii="Times New Roman" w:hAnsi="Times New Roman" w:cs="Times New Roman"/>
        </w:rPr>
        <w:t>ё</w:t>
      </w:r>
      <w:r w:rsidRPr="00F30239">
        <w:rPr>
          <w:rFonts w:ascii="Times New Roman" w:hAnsi="Times New Roman" w:cs="Times New Roman"/>
        </w:rPr>
        <w:t>м включения их в состав группы работников Контрольно-счетной палаты</w:t>
      </w:r>
      <w:r w:rsidR="00C00711">
        <w:rPr>
          <w:rFonts w:ascii="Times New Roman" w:hAnsi="Times New Roman" w:cs="Times New Roman"/>
        </w:rPr>
        <w:t xml:space="preserve"> МОГО «Ухта»</w:t>
      </w:r>
      <w:r w:rsidRPr="00F30239">
        <w:rPr>
          <w:rFonts w:ascii="Times New Roman" w:hAnsi="Times New Roman" w:cs="Times New Roman"/>
        </w:rPr>
        <w:t>, осуществляющей проведение мероприятия, для выполнения отдельных заданий, подготовки аналитических записок, экспертных заключений и оценок в соответствии с установленным порядком.</w:t>
      </w:r>
    </w:p>
    <w:p w:rsidR="00A13128" w:rsidRPr="00A13128" w:rsidRDefault="00A13128" w:rsidP="00953AF2">
      <w:pPr>
        <w:pStyle w:val="a3"/>
        <w:numPr>
          <w:ilvl w:val="0"/>
          <w:numId w:val="23"/>
        </w:numPr>
        <w:spacing w:beforeLines="120" w:afterLines="120" w:line="272" w:lineRule="auto"/>
        <w:jc w:val="center"/>
        <w:rPr>
          <w:b/>
          <w:sz w:val="28"/>
          <w:szCs w:val="28"/>
        </w:rPr>
      </w:pPr>
      <w:r w:rsidRPr="00A13128">
        <w:rPr>
          <w:b/>
          <w:sz w:val="28"/>
          <w:szCs w:val="28"/>
        </w:rPr>
        <w:t>Предварительное изучение проверяемых объектов и объектов мероприятия 5.1. Содержание предварительного изучения проверяемых объектови объектов мероприятия</w:t>
      </w:r>
    </w:p>
    <w:p w:rsidR="00A13128" w:rsidRDefault="00A13128" w:rsidP="00953AF2">
      <w:pPr>
        <w:pStyle w:val="1"/>
        <w:shd w:val="clear" w:color="auto" w:fill="auto"/>
        <w:spacing w:beforeLines="120" w:afterLines="120"/>
        <w:ind w:right="23" w:firstLine="567"/>
        <w:rPr>
          <w:rFonts w:ascii="Times New Roman" w:hAnsi="Times New Roman" w:cs="Times New Roman"/>
        </w:rPr>
      </w:pPr>
      <w:r w:rsidRPr="00A13128">
        <w:rPr>
          <w:rFonts w:ascii="Times New Roman" w:hAnsi="Times New Roman" w:cs="Times New Roman"/>
        </w:rPr>
        <w:t>5.1.1. При проведен</w:t>
      </w:r>
      <w:proofErr w:type="gramStart"/>
      <w:r w:rsidRPr="00A13128">
        <w:rPr>
          <w:rFonts w:ascii="Times New Roman" w:hAnsi="Times New Roman" w:cs="Times New Roman"/>
        </w:rPr>
        <w:t>ии ау</w:t>
      </w:r>
      <w:proofErr w:type="gramEnd"/>
      <w:r w:rsidRPr="00A13128">
        <w:rPr>
          <w:rFonts w:ascii="Times New Roman" w:hAnsi="Times New Roman" w:cs="Times New Roman"/>
        </w:rPr>
        <w:t>дита эффективности на подготовительном этапе осуществляется предварительное изучение проверяемых объектов и объектов мероприятия, необходимое как для подготовки к его проведению, так и для последующей оценки результатов использования муниципальных средств.</w:t>
      </w:r>
    </w:p>
    <w:p w:rsidR="00A13128"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При предварительном изучении проверяемых объектов и объектов мероприятия определяются:</w:t>
      </w:r>
    </w:p>
    <w:p w:rsidR="00A13128"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 xml:space="preserve">- цели и задачи аудита эффективности; </w:t>
      </w:r>
    </w:p>
    <w:p w:rsidR="007C7F58"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 xml:space="preserve">- вопросы проверки и анализа; </w:t>
      </w:r>
    </w:p>
    <w:p w:rsidR="007C7F58"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 xml:space="preserve">- способы и методы сбора фактических данных и информации; </w:t>
      </w:r>
    </w:p>
    <w:p w:rsidR="007C7F58"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lastRenderedPageBreak/>
        <w:t xml:space="preserve">- критерии эффективности использования муниципальных средств. </w:t>
      </w:r>
    </w:p>
    <w:p w:rsidR="00EF273C"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5.1.2. На этапе предварительного изучения проверяемых объектов и объектов мероприятия составляется план-задание (рабочий план</w:t>
      </w:r>
      <w:r w:rsidR="00EF273C">
        <w:rPr>
          <w:rFonts w:ascii="Times New Roman" w:hAnsi="Times New Roman" w:cs="Times New Roman"/>
        </w:rPr>
        <w:t>, программа</w:t>
      </w:r>
      <w:r w:rsidRPr="00A13128">
        <w:rPr>
          <w:rFonts w:ascii="Times New Roman" w:hAnsi="Times New Roman" w:cs="Times New Roman"/>
        </w:rPr>
        <w:t>), включающее перечень вопросов мероприятия, распределение работников Контрольно-сч</w:t>
      </w:r>
      <w:r w:rsidR="00EF273C">
        <w:rPr>
          <w:rFonts w:ascii="Times New Roman" w:hAnsi="Times New Roman" w:cs="Times New Roman"/>
        </w:rPr>
        <w:t>ё</w:t>
      </w:r>
      <w:r w:rsidRPr="00A13128">
        <w:rPr>
          <w:rFonts w:ascii="Times New Roman" w:hAnsi="Times New Roman" w:cs="Times New Roman"/>
        </w:rPr>
        <w:t xml:space="preserve">тной палаты по проверяемым объектам, источники получения информации, сроки изучения вопросов и представления материалов. </w:t>
      </w:r>
    </w:p>
    <w:p w:rsidR="00EF273C" w:rsidRDefault="00A13128" w:rsidP="00953AF2">
      <w:pPr>
        <w:pStyle w:val="1"/>
        <w:shd w:val="clear" w:color="auto" w:fill="auto"/>
        <w:spacing w:beforeLines="30" w:afterLines="30"/>
        <w:ind w:right="23" w:firstLine="567"/>
        <w:rPr>
          <w:rFonts w:ascii="Times New Roman" w:hAnsi="Times New Roman" w:cs="Times New Roman"/>
        </w:rPr>
      </w:pPr>
      <w:r w:rsidRPr="00A13128">
        <w:rPr>
          <w:rFonts w:ascii="Times New Roman" w:hAnsi="Times New Roman" w:cs="Times New Roman"/>
        </w:rPr>
        <w:t>5.1.3. В процессе предварительного изучения проверяемых объектов и объектов мероприятия осуществляется сбор необходимой информации, проводится е</w:t>
      </w:r>
      <w:r w:rsidR="00EF273C">
        <w:rPr>
          <w:rFonts w:ascii="Times New Roman" w:hAnsi="Times New Roman" w:cs="Times New Roman"/>
        </w:rPr>
        <w:t>ё</w:t>
      </w:r>
      <w:r w:rsidRPr="00A13128">
        <w:rPr>
          <w:rFonts w:ascii="Times New Roman" w:hAnsi="Times New Roman" w:cs="Times New Roman"/>
        </w:rPr>
        <w:t xml:space="preserve">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проверяемых объектов. </w:t>
      </w:r>
    </w:p>
    <w:p w:rsidR="00A13128" w:rsidRPr="00BC3B67" w:rsidRDefault="00A13128" w:rsidP="00BC3B67">
      <w:pPr>
        <w:pStyle w:val="1"/>
        <w:shd w:val="clear" w:color="auto" w:fill="auto"/>
        <w:spacing w:before="120" w:after="120"/>
        <w:ind w:right="23" w:firstLine="567"/>
        <w:rPr>
          <w:rFonts w:ascii="Times New Roman" w:hAnsi="Times New Roman" w:cs="Times New Roman"/>
        </w:rPr>
      </w:pPr>
      <w:r w:rsidRPr="00A13128">
        <w:rPr>
          <w:rFonts w:ascii="Times New Roman" w:hAnsi="Times New Roman" w:cs="Times New Roman"/>
        </w:rPr>
        <w:t>5.1.4. Результатами предварительного изучения проверяемых объектов и объектов мероприятия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w:t>
      </w:r>
    </w:p>
    <w:p w:rsidR="004E6328" w:rsidRPr="00BC3B67" w:rsidRDefault="004E6328" w:rsidP="00BC3B67">
      <w:pPr>
        <w:pStyle w:val="1"/>
        <w:shd w:val="clear" w:color="auto" w:fill="auto"/>
        <w:spacing w:before="120" w:after="120"/>
        <w:ind w:right="23" w:firstLine="567"/>
        <w:jc w:val="center"/>
        <w:rPr>
          <w:rFonts w:ascii="Times New Roman" w:hAnsi="Times New Roman" w:cs="Times New Roman"/>
          <w:b/>
        </w:rPr>
      </w:pPr>
      <w:r w:rsidRPr="00BC3B67">
        <w:rPr>
          <w:rFonts w:ascii="Times New Roman" w:hAnsi="Times New Roman" w:cs="Times New Roman"/>
          <w:b/>
        </w:rPr>
        <w:t>5.2. Цели и вопросы аудита эффективности</w:t>
      </w:r>
    </w:p>
    <w:p w:rsidR="004E6328" w:rsidRDefault="004E6328" w:rsidP="00BC3B67">
      <w:pPr>
        <w:pStyle w:val="1"/>
        <w:shd w:val="clear" w:color="auto" w:fill="auto"/>
        <w:spacing w:before="120" w:after="120"/>
        <w:ind w:right="23" w:firstLine="567"/>
        <w:rPr>
          <w:rFonts w:ascii="Times New Roman" w:hAnsi="Times New Roman" w:cs="Times New Roman"/>
        </w:rPr>
      </w:pPr>
      <w:r w:rsidRPr="004E6328">
        <w:rPr>
          <w:rFonts w:ascii="Times New Roman" w:hAnsi="Times New Roman" w:cs="Times New Roman"/>
        </w:rPr>
        <w:t xml:space="preserve">5.2.1. Аудит эффективности осуществляется в тех сферах использования муниципальных средств городского округа, которые характеризуются высокой степенью системных рисков их неэффективного использования. </w:t>
      </w:r>
    </w:p>
    <w:p w:rsidR="004E6328" w:rsidRDefault="004E6328" w:rsidP="004E6328">
      <w:pPr>
        <w:pStyle w:val="1"/>
        <w:shd w:val="clear" w:color="auto" w:fill="auto"/>
        <w:spacing w:after="0"/>
        <w:ind w:right="20" w:firstLine="567"/>
        <w:rPr>
          <w:rFonts w:ascii="Times New Roman" w:hAnsi="Times New Roman" w:cs="Times New Roman"/>
        </w:rPr>
      </w:pPr>
      <w:r w:rsidRPr="004E6328">
        <w:rPr>
          <w:rFonts w:ascii="Times New Roman" w:hAnsi="Times New Roman" w:cs="Times New Roman"/>
        </w:rPr>
        <w:t>5.2.2. При проведен</w:t>
      </w:r>
      <w:proofErr w:type="gramStart"/>
      <w:r w:rsidRPr="004E6328">
        <w:rPr>
          <w:rFonts w:ascii="Times New Roman" w:hAnsi="Times New Roman" w:cs="Times New Roman"/>
        </w:rPr>
        <w:t>ии ау</w:t>
      </w:r>
      <w:proofErr w:type="gramEnd"/>
      <w:r w:rsidRPr="004E6328">
        <w:rPr>
          <w:rFonts w:ascii="Times New Roman" w:hAnsi="Times New Roman" w:cs="Times New Roman"/>
        </w:rPr>
        <w:t xml:space="preserve">дита эффективности использования муниципальных средств городского округа </w:t>
      </w:r>
      <w:r w:rsidR="003216F0">
        <w:rPr>
          <w:rFonts w:ascii="Times New Roman" w:hAnsi="Times New Roman" w:cs="Times New Roman"/>
        </w:rPr>
        <w:t xml:space="preserve">«Ухта», </w:t>
      </w:r>
      <w:r w:rsidRPr="004E6328">
        <w:rPr>
          <w:rFonts w:ascii="Times New Roman" w:hAnsi="Times New Roman" w:cs="Times New Roman"/>
        </w:rPr>
        <w:t xml:space="preserve">формулируются несколько целей. </w:t>
      </w:r>
    </w:p>
    <w:p w:rsidR="004E6328" w:rsidRDefault="004E6328" w:rsidP="004E6328">
      <w:pPr>
        <w:pStyle w:val="1"/>
        <w:shd w:val="clear" w:color="auto" w:fill="auto"/>
        <w:spacing w:after="0"/>
        <w:ind w:right="20" w:firstLine="567"/>
        <w:rPr>
          <w:rFonts w:ascii="Times New Roman" w:hAnsi="Times New Roman" w:cs="Times New Roman"/>
        </w:rPr>
      </w:pPr>
      <w:r w:rsidRPr="004E6328">
        <w:rPr>
          <w:rFonts w:ascii="Times New Roman" w:hAnsi="Times New Roman" w:cs="Times New Roman"/>
        </w:rPr>
        <w:t>5.2.3. Цели аудита эффективности определяются с уч</w:t>
      </w:r>
      <w:r>
        <w:rPr>
          <w:rFonts w:ascii="Times New Roman" w:hAnsi="Times New Roman" w:cs="Times New Roman"/>
        </w:rPr>
        <w:t>ё</w:t>
      </w:r>
      <w:r w:rsidRPr="004E6328">
        <w:rPr>
          <w:rFonts w:ascii="Times New Roman" w:hAnsi="Times New Roman" w:cs="Times New Roman"/>
        </w:rPr>
        <w:t>том целей, задач и результатов использования муниципальных средств городского округа</w:t>
      </w:r>
      <w:r w:rsidR="007A14C8">
        <w:rPr>
          <w:rFonts w:ascii="Times New Roman" w:hAnsi="Times New Roman" w:cs="Times New Roman"/>
        </w:rPr>
        <w:t xml:space="preserve"> «Ухта» </w:t>
      </w:r>
      <w:r w:rsidRPr="004E6328">
        <w:rPr>
          <w:rFonts w:ascii="Times New Roman" w:hAnsi="Times New Roman" w:cs="Times New Roman"/>
        </w:rPr>
        <w:t>проверяемыми объектами и формулируются пут</w:t>
      </w:r>
      <w:r w:rsidR="007A14C8">
        <w:rPr>
          <w:rFonts w:ascii="Times New Roman" w:hAnsi="Times New Roman" w:cs="Times New Roman"/>
        </w:rPr>
        <w:t>ё</w:t>
      </w:r>
      <w:r w:rsidRPr="004E6328">
        <w:rPr>
          <w:rFonts w:ascii="Times New Roman" w:hAnsi="Times New Roman" w:cs="Times New Roman"/>
        </w:rPr>
        <w:t xml:space="preserve">м последовательного исключения из перечня реализуемых видов деятельности проверяемых объектов вопросов, не имеющих по итогам предварительного изучения проявления результатов негативного характера. </w:t>
      </w:r>
    </w:p>
    <w:p w:rsidR="004E6328" w:rsidRDefault="004E6328" w:rsidP="004E6328">
      <w:pPr>
        <w:pStyle w:val="1"/>
        <w:shd w:val="clear" w:color="auto" w:fill="auto"/>
        <w:spacing w:after="0"/>
        <w:ind w:right="20" w:firstLine="567"/>
        <w:rPr>
          <w:rFonts w:ascii="Times New Roman" w:hAnsi="Times New Roman" w:cs="Times New Roman"/>
        </w:rPr>
      </w:pPr>
      <w:r w:rsidRPr="004E6328">
        <w:rPr>
          <w:rFonts w:ascii="Times New Roman" w:hAnsi="Times New Roman" w:cs="Times New Roman"/>
        </w:rPr>
        <w:lastRenderedPageBreak/>
        <w:t xml:space="preserve">5.2.4. Цели аудита эффективности должны иметь четкие формулировки и включать определение продуктивности, экономичности и результативности применительно к данному мероприятию по проверке использования муниципальных средств городского округа. В соответствии с целями по результатам аудита эффективности должны быть сформулированы выводы и рекомендации. </w:t>
      </w:r>
    </w:p>
    <w:p w:rsidR="00A13128" w:rsidRPr="004E6328" w:rsidRDefault="004E6328" w:rsidP="003216F0">
      <w:pPr>
        <w:pStyle w:val="1"/>
        <w:shd w:val="clear" w:color="auto" w:fill="auto"/>
        <w:spacing w:before="120" w:after="120"/>
        <w:ind w:right="23" w:firstLine="567"/>
        <w:rPr>
          <w:rFonts w:ascii="Times New Roman" w:hAnsi="Times New Roman" w:cs="Times New Roman"/>
        </w:rPr>
      </w:pPr>
      <w:r w:rsidRPr="004E6328">
        <w:rPr>
          <w:rFonts w:ascii="Times New Roman" w:hAnsi="Times New Roman" w:cs="Times New Roman"/>
        </w:rPr>
        <w:t>5.2.5. При проведен</w:t>
      </w:r>
      <w:proofErr w:type="gramStart"/>
      <w:r w:rsidRPr="004E6328">
        <w:rPr>
          <w:rFonts w:ascii="Times New Roman" w:hAnsi="Times New Roman" w:cs="Times New Roman"/>
        </w:rPr>
        <w:t>ии ау</w:t>
      </w:r>
      <w:proofErr w:type="gramEnd"/>
      <w:r w:rsidRPr="004E6328">
        <w:rPr>
          <w:rFonts w:ascii="Times New Roman" w:hAnsi="Times New Roman" w:cs="Times New Roman"/>
        </w:rPr>
        <w:t>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527E58" w:rsidRPr="00527E58" w:rsidRDefault="00527E58" w:rsidP="003216F0">
      <w:pPr>
        <w:pStyle w:val="1"/>
        <w:shd w:val="clear" w:color="auto" w:fill="auto"/>
        <w:spacing w:before="120" w:after="120"/>
        <w:ind w:right="23" w:firstLine="567"/>
        <w:jc w:val="center"/>
        <w:rPr>
          <w:rFonts w:ascii="Times New Roman" w:hAnsi="Times New Roman" w:cs="Times New Roman"/>
          <w:b/>
        </w:rPr>
      </w:pPr>
      <w:r w:rsidRPr="00527E58">
        <w:rPr>
          <w:rFonts w:ascii="Times New Roman" w:hAnsi="Times New Roman" w:cs="Times New Roman"/>
          <w:b/>
        </w:rPr>
        <w:t>5.3. Критерии эффективности использования муниципальных средств</w:t>
      </w:r>
    </w:p>
    <w:p w:rsidR="003B0574" w:rsidRDefault="00527E58" w:rsidP="003216F0">
      <w:pPr>
        <w:pStyle w:val="1"/>
        <w:shd w:val="clear" w:color="auto" w:fill="auto"/>
        <w:spacing w:before="120" w:after="120"/>
        <w:ind w:right="23" w:firstLine="567"/>
        <w:rPr>
          <w:rFonts w:ascii="Times New Roman" w:hAnsi="Times New Roman" w:cs="Times New Roman"/>
        </w:rPr>
      </w:pPr>
      <w:r w:rsidRPr="00527E58">
        <w:rPr>
          <w:rFonts w:ascii="Times New Roman" w:hAnsi="Times New Roman" w:cs="Times New Roman"/>
        </w:rPr>
        <w:t>5.3.1. 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(продуктивности, экономичности, результативности) использования муниципальных средств городского округа</w:t>
      </w:r>
      <w:r w:rsidR="003B0574">
        <w:rPr>
          <w:rFonts w:ascii="Times New Roman" w:hAnsi="Times New Roman" w:cs="Times New Roman"/>
        </w:rPr>
        <w:t xml:space="preserve"> «Ухта».</w:t>
      </w:r>
      <w:r w:rsidRPr="00527E58">
        <w:rPr>
          <w:rFonts w:ascii="Times New Roman" w:hAnsi="Times New Roman" w:cs="Times New Roman"/>
        </w:rPr>
        <w:t xml:space="preserve">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5.3.2. Выбор критериев эффективности осуществляется в процессе предварительного изучения проверяемых объектов и объектов мероприятия после определения целей проверяемых объектов на основе анализа следующих источников: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 законодательных и нормативных правовых актов, а также документов, относящихся к объекту мероприятия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 результатов деятельности проверяемых объектов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городского округа или выполняют аналогичные виды работ;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 материалов соответствующих </w:t>
      </w:r>
      <w:r w:rsidR="003B0574">
        <w:rPr>
          <w:rFonts w:ascii="Times New Roman" w:hAnsi="Times New Roman" w:cs="Times New Roman"/>
        </w:rPr>
        <w:t>муниципальных</w:t>
      </w:r>
      <w:r w:rsidRPr="00527E58">
        <w:rPr>
          <w:rFonts w:ascii="Times New Roman" w:hAnsi="Times New Roman" w:cs="Times New Roman"/>
        </w:rPr>
        <w:t xml:space="preserve"> статистических данных.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5.3.3. Качество результатов аудита эффективности в значительной мере зависит от </w:t>
      </w:r>
      <w:r w:rsidRPr="00527E58">
        <w:rPr>
          <w:rFonts w:ascii="Times New Roman" w:hAnsi="Times New Roman" w:cs="Times New Roman"/>
        </w:rPr>
        <w:lastRenderedPageBreak/>
        <w:t>точного определения критериев эффективности, которые должны быть объективными, ч</w:t>
      </w:r>
      <w:r w:rsidR="003B0574">
        <w:rPr>
          <w:rFonts w:ascii="Times New Roman" w:hAnsi="Times New Roman" w:cs="Times New Roman"/>
        </w:rPr>
        <w:t>ё</w:t>
      </w:r>
      <w:r w:rsidRPr="00527E58">
        <w:rPr>
          <w:rFonts w:ascii="Times New Roman" w:hAnsi="Times New Roman" w:cs="Times New Roman"/>
        </w:rPr>
        <w:t xml:space="preserve">ткими, сравнимыми, достаточными.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Критерии эффективности являются </w:t>
      </w:r>
      <w:r w:rsidRPr="00012493">
        <w:rPr>
          <w:rFonts w:ascii="Times New Roman" w:hAnsi="Times New Roman" w:cs="Times New Roman"/>
          <w:i/>
        </w:rPr>
        <w:t xml:space="preserve">объективными </w:t>
      </w:r>
      <w:r w:rsidRPr="00527E58">
        <w:rPr>
          <w:rFonts w:ascii="Times New Roman" w:hAnsi="Times New Roman" w:cs="Times New Roman"/>
        </w:rPr>
        <w:t xml:space="preserve">в том случае, если они выбраны в результате всестороннего анализа проверяемой сферы использования муниципальных средств городского округа </w:t>
      </w:r>
      <w:r w:rsidR="003216F0">
        <w:rPr>
          <w:rFonts w:ascii="Times New Roman" w:hAnsi="Times New Roman" w:cs="Times New Roman"/>
        </w:rPr>
        <w:t>«Ухта»</w:t>
      </w:r>
      <w:r w:rsidRPr="00527E58">
        <w:rPr>
          <w:rFonts w:ascii="Times New Roman" w:hAnsi="Times New Roman" w:cs="Times New Roman"/>
        </w:rPr>
        <w:t xml:space="preserve">и деятельности проверяемых объектов, отражают их особенности и соответствуют целям аудита эффективности. </w:t>
      </w:r>
    </w:p>
    <w:p w:rsidR="003B0574" w:rsidRDefault="00527E58" w:rsidP="00527E58">
      <w:pPr>
        <w:pStyle w:val="1"/>
        <w:shd w:val="clear" w:color="auto" w:fill="auto"/>
        <w:spacing w:after="0"/>
        <w:ind w:right="20" w:firstLine="567"/>
        <w:rPr>
          <w:rFonts w:ascii="Times New Roman" w:hAnsi="Times New Roman" w:cs="Times New Roman"/>
        </w:rPr>
      </w:pPr>
      <w:r w:rsidRPr="00BC3B67">
        <w:rPr>
          <w:rFonts w:ascii="Times New Roman" w:hAnsi="Times New Roman" w:cs="Times New Roman"/>
          <w:b/>
          <w:i/>
        </w:rPr>
        <w:t>Чёткость критериев</w:t>
      </w:r>
      <w:r w:rsidRPr="00527E58">
        <w:rPr>
          <w:rFonts w:ascii="Times New Roman" w:hAnsi="Times New Roman" w:cs="Times New Roman"/>
        </w:rPr>
        <w:t xml:space="preserve">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w:t>
      </w:r>
      <w:r w:rsidR="003B0574">
        <w:rPr>
          <w:rFonts w:ascii="Times New Roman" w:hAnsi="Times New Roman" w:cs="Times New Roman"/>
        </w:rPr>
        <w:t>ё</w:t>
      </w:r>
      <w:r w:rsidRPr="00527E58">
        <w:rPr>
          <w:rFonts w:ascii="Times New Roman" w:hAnsi="Times New Roman" w:cs="Times New Roman"/>
        </w:rPr>
        <w:t xml:space="preserve">та о результатах данного аудита эффективности. </w:t>
      </w:r>
    </w:p>
    <w:p w:rsidR="003B0574" w:rsidRDefault="00527E58" w:rsidP="00527E58">
      <w:pPr>
        <w:pStyle w:val="1"/>
        <w:shd w:val="clear" w:color="auto" w:fill="auto"/>
        <w:spacing w:after="0"/>
        <w:ind w:right="20" w:firstLine="567"/>
        <w:rPr>
          <w:rFonts w:ascii="Times New Roman" w:hAnsi="Times New Roman" w:cs="Times New Roman"/>
        </w:rPr>
      </w:pPr>
      <w:r w:rsidRPr="00BC3B67">
        <w:rPr>
          <w:rFonts w:ascii="Times New Roman" w:hAnsi="Times New Roman" w:cs="Times New Roman"/>
          <w:b/>
          <w:i/>
        </w:rPr>
        <w:t>Сравнимость критериев</w:t>
      </w:r>
      <w:r w:rsidRPr="00527E58">
        <w:rPr>
          <w:rFonts w:ascii="Times New Roman" w:hAnsi="Times New Roman" w:cs="Times New Roman"/>
        </w:rPr>
        <w:t xml:space="preserve">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w:t>
      </w:r>
      <w:proofErr w:type="gramStart"/>
      <w:r w:rsidRPr="00527E58">
        <w:rPr>
          <w:rFonts w:ascii="Times New Roman" w:hAnsi="Times New Roman" w:cs="Times New Roman"/>
        </w:rPr>
        <w:t>дств др</w:t>
      </w:r>
      <w:proofErr w:type="gramEnd"/>
      <w:r w:rsidRPr="00527E58">
        <w:rPr>
          <w:rFonts w:ascii="Times New Roman" w:hAnsi="Times New Roman" w:cs="Times New Roman"/>
        </w:rPr>
        <w:t xml:space="preserve">угих муниципальных образований или на подобных объектах.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Критерии эффективности являются </w:t>
      </w:r>
      <w:r w:rsidRPr="00012493">
        <w:rPr>
          <w:rFonts w:ascii="Times New Roman" w:hAnsi="Times New Roman" w:cs="Times New Roman"/>
          <w:i/>
        </w:rPr>
        <w:t>достаточными</w:t>
      </w:r>
      <w:r w:rsidRPr="00527E58">
        <w:rPr>
          <w:rFonts w:ascii="Times New Roman" w:hAnsi="Times New Roman" w:cs="Times New Roman"/>
        </w:rPr>
        <w:t xml:space="preserve">, если их использование позволяет сформулировать обоснованные заключения и выводы об эффективности использования муниципальных средств </w:t>
      </w:r>
      <w:r w:rsidR="003216F0">
        <w:rPr>
          <w:rFonts w:ascii="Times New Roman" w:hAnsi="Times New Roman" w:cs="Times New Roman"/>
        </w:rPr>
        <w:t>городского округа</w:t>
      </w:r>
      <w:r w:rsidR="007F472E">
        <w:rPr>
          <w:rFonts w:ascii="Times New Roman" w:hAnsi="Times New Roman" w:cs="Times New Roman"/>
        </w:rPr>
        <w:t xml:space="preserve"> «Ухта» </w:t>
      </w:r>
      <w:r w:rsidRPr="00527E58">
        <w:rPr>
          <w:rFonts w:ascii="Times New Roman" w:hAnsi="Times New Roman" w:cs="Times New Roman"/>
        </w:rPr>
        <w:t xml:space="preserve">в соответствии с поставленными целями аудита эффективности. </w:t>
      </w:r>
    </w:p>
    <w:p w:rsidR="003B0574"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 xml:space="preserve">5.3.4. Количество критериев эффективности в каждом аудите эффективности может быть различным в зависимости от особенностей объекта мероприятия и сферы деятельности проверяемых объектов.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A13128" w:rsidRPr="00527E58" w:rsidRDefault="00527E58" w:rsidP="00527E58">
      <w:pPr>
        <w:pStyle w:val="1"/>
        <w:shd w:val="clear" w:color="auto" w:fill="auto"/>
        <w:spacing w:after="0"/>
        <w:ind w:right="20" w:firstLine="567"/>
        <w:rPr>
          <w:rFonts w:ascii="Times New Roman" w:hAnsi="Times New Roman" w:cs="Times New Roman"/>
        </w:rPr>
      </w:pPr>
      <w:r w:rsidRPr="00527E58">
        <w:rPr>
          <w:rFonts w:ascii="Times New Roman" w:hAnsi="Times New Roman" w:cs="Times New Roman"/>
        </w:rPr>
        <w:t>5.3.5. Перечень установленных критериев эффективности доводится до руководства проверяемых объектов, а также заинтересованных муниципальных органов.</w:t>
      </w:r>
    </w:p>
    <w:p w:rsidR="00953AF2" w:rsidRDefault="00012493" w:rsidP="00953AF2">
      <w:pPr>
        <w:pStyle w:val="1"/>
        <w:shd w:val="clear" w:color="auto" w:fill="auto"/>
        <w:spacing w:beforeLines="120" w:afterLines="120" w:line="240" w:lineRule="auto"/>
        <w:ind w:left="360" w:right="20"/>
        <w:jc w:val="center"/>
        <w:rPr>
          <w:rFonts w:ascii="Times New Roman" w:hAnsi="Times New Roman" w:cs="Times New Roman"/>
          <w:b/>
        </w:rPr>
      </w:pPr>
      <w:r w:rsidRPr="00012493">
        <w:rPr>
          <w:rFonts w:ascii="Times New Roman" w:hAnsi="Times New Roman" w:cs="Times New Roman"/>
          <w:b/>
        </w:rPr>
        <w:t xml:space="preserve">5.4. Особенности проведения аудита эффективности в зависимости </w:t>
      </w:r>
    </w:p>
    <w:p w:rsidR="00012493" w:rsidRDefault="00012493" w:rsidP="00953AF2">
      <w:pPr>
        <w:pStyle w:val="1"/>
        <w:shd w:val="clear" w:color="auto" w:fill="auto"/>
        <w:spacing w:beforeLines="120" w:afterLines="120" w:line="240" w:lineRule="auto"/>
        <w:ind w:left="360" w:right="20"/>
        <w:jc w:val="center"/>
        <w:rPr>
          <w:rFonts w:ascii="Times New Roman" w:hAnsi="Times New Roman" w:cs="Times New Roman"/>
        </w:rPr>
      </w:pPr>
      <w:r w:rsidRPr="00012493">
        <w:rPr>
          <w:rFonts w:ascii="Times New Roman" w:hAnsi="Times New Roman" w:cs="Times New Roman"/>
          <w:b/>
        </w:rPr>
        <w:t>от объекта мероприятия</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5.4.1. Проведение аудита эффективности осуществляется с уч</w:t>
      </w:r>
      <w:r>
        <w:rPr>
          <w:rFonts w:ascii="Times New Roman" w:hAnsi="Times New Roman" w:cs="Times New Roman"/>
        </w:rPr>
        <w:t>ё</w:t>
      </w:r>
      <w:r w:rsidRPr="00012493">
        <w:rPr>
          <w:rFonts w:ascii="Times New Roman" w:hAnsi="Times New Roman" w:cs="Times New Roman"/>
        </w:rPr>
        <w:t xml:space="preserve">том комплексности, многообразия, причинно-следственного характера проявления эффективности </w:t>
      </w:r>
      <w:r w:rsidRPr="00012493">
        <w:rPr>
          <w:rFonts w:ascii="Times New Roman" w:hAnsi="Times New Roman" w:cs="Times New Roman"/>
        </w:rPr>
        <w:lastRenderedPageBreak/>
        <w:t xml:space="preserve">использования муниципальных средств </w:t>
      </w:r>
      <w:r w:rsidR="003216F0">
        <w:rPr>
          <w:rFonts w:ascii="Times New Roman" w:hAnsi="Times New Roman" w:cs="Times New Roman"/>
        </w:rPr>
        <w:t>городского округа</w:t>
      </w:r>
      <w:r>
        <w:rPr>
          <w:rFonts w:ascii="Times New Roman" w:hAnsi="Times New Roman" w:cs="Times New Roman"/>
        </w:rPr>
        <w:t xml:space="preserve"> «Ухта»</w:t>
      </w:r>
      <w:r w:rsidRPr="00012493">
        <w:rPr>
          <w:rFonts w:ascii="Times New Roman" w:hAnsi="Times New Roman" w:cs="Times New Roman"/>
        </w:rPr>
        <w:t xml:space="preserve">, в зависимости от содержания объекта мероприятия, особенностей деятельности проверяемых объектов, а также от целей конкретного аудита эффективности.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5.4.2. Аудит эффективности осуществляется посредством проверки и анализа: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а) организации использования муниципальных средств городского округа;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б) результатов использования муниципальных средств городского округа;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в) отдельных направлений использования муниципальных средств городского округа </w:t>
      </w:r>
      <w:r w:rsidR="003216F0">
        <w:rPr>
          <w:rFonts w:ascii="Times New Roman" w:hAnsi="Times New Roman" w:cs="Times New Roman"/>
        </w:rPr>
        <w:t>«Ухта»</w:t>
      </w:r>
      <w:r w:rsidRPr="00012493">
        <w:rPr>
          <w:rFonts w:ascii="Times New Roman" w:hAnsi="Times New Roman" w:cs="Times New Roman"/>
        </w:rPr>
        <w:t xml:space="preserve">в проверяемой сфере или в деятельности проверяемых объектов.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5.4.3. При проведении </w:t>
      </w:r>
      <w:proofErr w:type="gramStart"/>
      <w:r w:rsidRPr="00012493">
        <w:rPr>
          <w:rFonts w:ascii="Times New Roman" w:hAnsi="Times New Roman" w:cs="Times New Roman"/>
        </w:rPr>
        <w:t xml:space="preserve">аудита эффективности организации использования муниципальных средств </w:t>
      </w:r>
      <w:r w:rsidR="003216F0">
        <w:rPr>
          <w:rFonts w:ascii="Times New Roman" w:hAnsi="Times New Roman" w:cs="Times New Roman"/>
        </w:rPr>
        <w:t>городского</w:t>
      </w:r>
      <w:proofErr w:type="gramEnd"/>
      <w:r w:rsidR="003216F0">
        <w:rPr>
          <w:rFonts w:ascii="Times New Roman" w:hAnsi="Times New Roman" w:cs="Times New Roman"/>
        </w:rPr>
        <w:t xml:space="preserve"> округа</w:t>
      </w:r>
      <w:r w:rsidR="007968B0">
        <w:rPr>
          <w:rFonts w:ascii="Times New Roman" w:hAnsi="Times New Roman" w:cs="Times New Roman"/>
        </w:rPr>
        <w:t xml:space="preserve"> «Ухта»,</w:t>
      </w:r>
      <w:r w:rsidRPr="00012493">
        <w:rPr>
          <w:rFonts w:ascii="Times New Roman" w:hAnsi="Times New Roman" w:cs="Times New Roman"/>
        </w:rPr>
        <w:t xml:space="preserve">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Определяются наличие, надежность и результативность функционирования внутреннего контроля на проверяемых объектах, его способность обеспечивать в должной мере достижение запланированных результатов по использованию муниципальных средств городского округа. </w:t>
      </w:r>
    </w:p>
    <w:p w:rsidR="007968B0"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При проведен</w:t>
      </w:r>
      <w:proofErr w:type="gramStart"/>
      <w:r w:rsidRPr="00012493">
        <w:rPr>
          <w:rFonts w:ascii="Times New Roman" w:hAnsi="Times New Roman" w:cs="Times New Roman"/>
        </w:rPr>
        <w:t>ии ау</w:t>
      </w:r>
      <w:proofErr w:type="gramEnd"/>
      <w:r w:rsidRPr="00012493">
        <w:rPr>
          <w:rFonts w:ascii="Times New Roman" w:hAnsi="Times New Roman" w:cs="Times New Roman"/>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городского округа. При проверке учитывается влияние элементов системы внутреннего контроля на достижение запланированных результатов.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городского округа или в работе проверяемого объекта, являются вполне удовлетворительными и не требуют специальной проверки.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5.4.4. При анализе результатов использования муниципальных средств городского округа </w:t>
      </w:r>
      <w:r w:rsidR="003216F0">
        <w:rPr>
          <w:rFonts w:ascii="Times New Roman" w:hAnsi="Times New Roman" w:cs="Times New Roman"/>
        </w:rPr>
        <w:t>«Ухта»</w:t>
      </w:r>
      <w:r w:rsidRPr="00012493">
        <w:rPr>
          <w:rFonts w:ascii="Times New Roman" w:hAnsi="Times New Roman" w:cs="Times New Roman"/>
        </w:rPr>
        <w:t xml:space="preserve">в первую очередь проводится сравнительная оценка фактическихи запланированных результатов.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На данном этапе проверяются и изучаются только результаты деятельности, а не </w:t>
      </w:r>
      <w:r w:rsidRPr="00012493">
        <w:rPr>
          <w:rFonts w:ascii="Times New Roman" w:hAnsi="Times New Roman" w:cs="Times New Roman"/>
        </w:rPr>
        <w:lastRenderedPageBreak/>
        <w:t>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характеристикии количественные показатели оценки достигнутых результатов использования муниципальных средств городского округа</w:t>
      </w:r>
      <w:r>
        <w:rPr>
          <w:rFonts w:ascii="Times New Roman" w:hAnsi="Times New Roman" w:cs="Times New Roman"/>
        </w:rPr>
        <w:t xml:space="preserve"> «Ухта»</w:t>
      </w:r>
      <w:r w:rsidRPr="00012493">
        <w:rPr>
          <w:rFonts w:ascii="Times New Roman" w:hAnsi="Times New Roman" w:cs="Times New Roman"/>
        </w:rPr>
        <w:t xml:space="preserve">.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Если установлено, что качественные характеристики и количественные показатели оценки достигнутых результатов использования муниципальных средств городского округа </w:t>
      </w:r>
      <w:r w:rsidR="007F472E">
        <w:rPr>
          <w:rFonts w:ascii="Times New Roman" w:hAnsi="Times New Roman" w:cs="Times New Roman"/>
        </w:rPr>
        <w:t xml:space="preserve">«Ухта» </w:t>
      </w:r>
      <w:r w:rsidRPr="00012493">
        <w:rPr>
          <w:rFonts w:ascii="Times New Roman" w:hAnsi="Times New Roman" w:cs="Times New Roman"/>
        </w:rPr>
        <w:t>оказались ниже характеристик и показателей критериев эффективного использования муниципальных средств</w:t>
      </w:r>
      <w:r w:rsidR="003216F0">
        <w:rPr>
          <w:rFonts w:ascii="Times New Roman" w:hAnsi="Times New Roman" w:cs="Times New Roman"/>
        </w:rPr>
        <w:t xml:space="preserve"> «Ухта»</w:t>
      </w:r>
      <w:r w:rsidRPr="00012493">
        <w:rPr>
          <w:rFonts w:ascii="Times New Roman" w:hAnsi="Times New Roman" w:cs="Times New Roman"/>
        </w:rPr>
        <w:t xml:space="preserve">, то достигнутые результаты деятельности проверяемого объекта являются </w:t>
      </w:r>
      <w:r w:rsidRPr="007F472E">
        <w:rPr>
          <w:rFonts w:ascii="Times New Roman" w:hAnsi="Times New Roman" w:cs="Times New Roman"/>
        </w:rPr>
        <w:t>неудовлетворительными</w:t>
      </w:r>
      <w:r w:rsidRPr="00012493">
        <w:rPr>
          <w:rFonts w:ascii="Times New Roman" w:hAnsi="Times New Roman" w:cs="Times New Roman"/>
        </w:rPr>
        <w:t xml:space="preserve">и проверка должна быть продолжена до выявления конкретных причин, которые привелик неудовлетворительным результатам.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Если в ходе мероприятия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городского округаили в деятельности проверяемого объекта минимален. В этом случае определяется наличие </w:t>
      </w:r>
      <w:r w:rsidRPr="00012493">
        <w:rPr>
          <w:rFonts w:ascii="Times New Roman" w:hAnsi="Times New Roman" w:cs="Times New Roman"/>
          <w:i/>
        </w:rPr>
        <w:t>резервов</w:t>
      </w:r>
      <w:r w:rsidRPr="00012493">
        <w:rPr>
          <w:rFonts w:ascii="Times New Roman" w:hAnsi="Times New Roman" w:cs="Times New Roman"/>
        </w:rPr>
        <w:t xml:space="preserve"> для получения более высоких результатов использования муниципальных средств городского округа </w:t>
      </w:r>
      <w:r w:rsidR="00741754">
        <w:rPr>
          <w:rFonts w:ascii="Times New Roman" w:hAnsi="Times New Roman" w:cs="Times New Roman"/>
        </w:rPr>
        <w:t>«Ухта»</w:t>
      </w:r>
      <w:r w:rsidRPr="00012493">
        <w:rPr>
          <w:rFonts w:ascii="Times New Roman" w:hAnsi="Times New Roman" w:cs="Times New Roman"/>
        </w:rPr>
        <w:t xml:space="preserve">в соответствующей сфере деятельности, и формулируются соответствующие </w:t>
      </w:r>
      <w:r w:rsidRPr="007F472E">
        <w:rPr>
          <w:rFonts w:ascii="Times New Roman" w:hAnsi="Times New Roman" w:cs="Times New Roman"/>
        </w:rPr>
        <w:t xml:space="preserve">рекомендации </w:t>
      </w:r>
      <w:r w:rsidRPr="00012493">
        <w:rPr>
          <w:rFonts w:ascii="Times New Roman" w:hAnsi="Times New Roman" w:cs="Times New Roman"/>
        </w:rPr>
        <w:t xml:space="preserve">по повышению эффективности их использования.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 xml:space="preserve">5.4.5. Для проведения аудита эффективности использования муниципальных средств городского округа </w:t>
      </w:r>
      <w:r w:rsidR="007968B0">
        <w:rPr>
          <w:rFonts w:ascii="Times New Roman" w:hAnsi="Times New Roman" w:cs="Times New Roman"/>
        </w:rPr>
        <w:t xml:space="preserve">«Ухта» </w:t>
      </w:r>
      <w:r w:rsidRPr="00012493">
        <w:rPr>
          <w:rFonts w:ascii="Times New Roman" w:hAnsi="Times New Roman" w:cs="Times New Roman"/>
        </w:rPr>
        <w:t xml:space="preserve">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мероприятий для повышения эффективности деятельности других организаций проверяемой сферы. </w:t>
      </w:r>
    </w:p>
    <w:p w:rsidR="00012493" w:rsidRDefault="00012493" w:rsidP="00012493">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Выбор конкретных направлений использования муниципальных средств городского округа</w:t>
      </w:r>
      <w:r>
        <w:rPr>
          <w:rFonts w:ascii="Times New Roman" w:hAnsi="Times New Roman" w:cs="Times New Roman"/>
        </w:rPr>
        <w:t xml:space="preserve"> «Ухта»</w:t>
      </w:r>
      <w:r w:rsidRPr="00012493">
        <w:rPr>
          <w:rFonts w:ascii="Times New Roman" w:hAnsi="Times New Roman" w:cs="Times New Roman"/>
        </w:rPr>
        <w:t xml:space="preserve"> определяется в соответствии с целями аудита эффективности и осуществляется с уч</w:t>
      </w:r>
      <w:r>
        <w:rPr>
          <w:rFonts w:ascii="Times New Roman" w:hAnsi="Times New Roman" w:cs="Times New Roman"/>
        </w:rPr>
        <w:t>ё</w:t>
      </w:r>
      <w:r w:rsidRPr="00012493">
        <w:rPr>
          <w:rFonts w:ascii="Times New Roman" w:hAnsi="Times New Roman" w:cs="Times New Roman"/>
        </w:rPr>
        <w:t xml:space="preserve">том степени влияния на общие результаты деятельности проверяемых объектов и проверяемой сферы. </w:t>
      </w:r>
    </w:p>
    <w:p w:rsidR="00A13128" w:rsidRPr="00012493" w:rsidRDefault="00012493" w:rsidP="00082125">
      <w:pPr>
        <w:pStyle w:val="1"/>
        <w:shd w:val="clear" w:color="auto" w:fill="auto"/>
        <w:spacing w:after="0"/>
        <w:ind w:right="20" w:firstLine="567"/>
        <w:rPr>
          <w:rFonts w:ascii="Times New Roman" w:hAnsi="Times New Roman" w:cs="Times New Roman"/>
        </w:rPr>
      </w:pPr>
      <w:r w:rsidRPr="00012493">
        <w:rPr>
          <w:rFonts w:ascii="Times New Roman" w:hAnsi="Times New Roman" w:cs="Times New Roman"/>
        </w:rPr>
        <w:t>Выявленные при проведен</w:t>
      </w:r>
      <w:proofErr w:type="gramStart"/>
      <w:r w:rsidRPr="00012493">
        <w:rPr>
          <w:rFonts w:ascii="Times New Roman" w:hAnsi="Times New Roman" w:cs="Times New Roman"/>
        </w:rPr>
        <w:t>ии ау</w:t>
      </w:r>
      <w:proofErr w:type="gramEnd"/>
      <w:r w:rsidRPr="00012493">
        <w:rPr>
          <w:rFonts w:ascii="Times New Roman" w:hAnsi="Times New Roman" w:cs="Times New Roman"/>
        </w:rPr>
        <w:t xml:space="preserve">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r w:rsidR="00741754">
        <w:rPr>
          <w:rFonts w:ascii="Times New Roman" w:hAnsi="Times New Roman" w:cs="Times New Roman"/>
        </w:rPr>
        <w:t>городского округа</w:t>
      </w:r>
      <w:r>
        <w:rPr>
          <w:rFonts w:ascii="Times New Roman" w:hAnsi="Times New Roman" w:cs="Times New Roman"/>
        </w:rPr>
        <w:t xml:space="preserve"> «Ухта»</w:t>
      </w:r>
      <w:r w:rsidRPr="00012493">
        <w:rPr>
          <w:rFonts w:ascii="Times New Roman" w:hAnsi="Times New Roman" w:cs="Times New Roman"/>
        </w:rPr>
        <w:t>.</w:t>
      </w:r>
    </w:p>
    <w:p w:rsidR="00E76AC2" w:rsidRPr="00E76AC2" w:rsidRDefault="00E76AC2" w:rsidP="00953AF2">
      <w:pPr>
        <w:pStyle w:val="1"/>
        <w:shd w:val="clear" w:color="auto" w:fill="auto"/>
        <w:spacing w:beforeLines="120" w:afterLines="120"/>
        <w:ind w:right="20" w:firstLine="567"/>
        <w:jc w:val="center"/>
        <w:rPr>
          <w:rFonts w:ascii="Times New Roman" w:hAnsi="Times New Roman" w:cs="Times New Roman"/>
          <w:b/>
        </w:rPr>
      </w:pPr>
      <w:r w:rsidRPr="00E76AC2">
        <w:rPr>
          <w:rFonts w:ascii="Times New Roman" w:hAnsi="Times New Roman" w:cs="Times New Roman"/>
          <w:b/>
        </w:rPr>
        <w:lastRenderedPageBreak/>
        <w:t>5.5. План - задание (рабочий план</w:t>
      </w:r>
      <w:r>
        <w:rPr>
          <w:rFonts w:ascii="Times New Roman" w:hAnsi="Times New Roman" w:cs="Times New Roman"/>
          <w:b/>
        </w:rPr>
        <w:t>, программа</w:t>
      </w:r>
      <w:r w:rsidRPr="00E76AC2">
        <w:rPr>
          <w:rFonts w:ascii="Times New Roman" w:hAnsi="Times New Roman" w:cs="Times New Roman"/>
          <w:b/>
        </w:rPr>
        <w:t>) проведения аудита эффективности</w:t>
      </w:r>
    </w:p>
    <w:p w:rsidR="00E76AC2" w:rsidRDefault="00E76AC2" w:rsidP="00953AF2">
      <w:pPr>
        <w:pStyle w:val="1"/>
        <w:shd w:val="clear" w:color="auto" w:fill="auto"/>
        <w:spacing w:beforeLines="120" w:afterLines="120"/>
        <w:ind w:right="23" w:firstLine="567"/>
        <w:rPr>
          <w:rFonts w:ascii="Times New Roman" w:hAnsi="Times New Roman" w:cs="Times New Roman"/>
        </w:rPr>
      </w:pPr>
      <w:r w:rsidRPr="00E76AC2">
        <w:rPr>
          <w:rFonts w:ascii="Times New Roman" w:hAnsi="Times New Roman" w:cs="Times New Roman"/>
        </w:rPr>
        <w:t>5.5.1. По результатам предварительного изучения лицо, ответственное за проведение аудита эффективности, подготавливает проект план - задания (рабочего плана</w:t>
      </w:r>
      <w:r>
        <w:rPr>
          <w:rFonts w:ascii="Times New Roman" w:hAnsi="Times New Roman" w:cs="Times New Roman"/>
        </w:rPr>
        <w:t>, программы</w:t>
      </w:r>
      <w:r w:rsidRPr="00E76AC2">
        <w:rPr>
          <w:rFonts w:ascii="Times New Roman" w:hAnsi="Times New Roman" w:cs="Times New Roman"/>
        </w:rPr>
        <w:t xml:space="preserve">) проведения аудита эффективности и направляет его на рассмотрение и утверждение в соответствии с установленными требованиями. </w:t>
      </w:r>
    </w:p>
    <w:p w:rsidR="00E76AC2" w:rsidRDefault="00E76AC2" w:rsidP="00E76AC2">
      <w:pPr>
        <w:pStyle w:val="1"/>
        <w:shd w:val="clear" w:color="auto" w:fill="auto"/>
        <w:spacing w:before="120" w:after="120"/>
        <w:ind w:right="23" w:firstLine="567"/>
        <w:rPr>
          <w:rFonts w:ascii="Times New Roman" w:hAnsi="Times New Roman" w:cs="Times New Roman"/>
        </w:rPr>
      </w:pPr>
      <w:r w:rsidRPr="00E76AC2">
        <w:rPr>
          <w:rFonts w:ascii="Times New Roman" w:hAnsi="Times New Roman" w:cs="Times New Roman"/>
        </w:rPr>
        <w:t>5.5.2. При разработке план - задания (рабочего плана</w:t>
      </w:r>
      <w:r w:rsidR="00741754">
        <w:rPr>
          <w:rFonts w:ascii="Times New Roman" w:hAnsi="Times New Roman" w:cs="Times New Roman"/>
        </w:rPr>
        <w:t>, программы</w:t>
      </w:r>
      <w:r w:rsidRPr="00E76AC2">
        <w:rPr>
          <w:rFonts w:ascii="Times New Roman" w:hAnsi="Times New Roman" w:cs="Times New Roman"/>
        </w:rPr>
        <w:t>)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план - задания (рабочего плана</w:t>
      </w:r>
      <w:r>
        <w:rPr>
          <w:rFonts w:ascii="Times New Roman" w:hAnsi="Times New Roman" w:cs="Times New Roman"/>
        </w:rPr>
        <w:t>, программы</w:t>
      </w:r>
      <w:r w:rsidRPr="00E76AC2">
        <w:rPr>
          <w:rFonts w:ascii="Times New Roman" w:hAnsi="Times New Roman" w:cs="Times New Roman"/>
        </w:rPr>
        <w:t xml:space="preserve">) проведения мероприятия. </w:t>
      </w:r>
    </w:p>
    <w:p w:rsidR="00A13128" w:rsidRPr="00E76AC2" w:rsidRDefault="00E76AC2" w:rsidP="00E76AC2">
      <w:pPr>
        <w:pStyle w:val="1"/>
        <w:shd w:val="clear" w:color="auto" w:fill="auto"/>
        <w:spacing w:before="120" w:after="120"/>
        <w:ind w:right="23" w:firstLine="567"/>
        <w:rPr>
          <w:rFonts w:ascii="Times New Roman" w:hAnsi="Times New Roman" w:cs="Times New Roman"/>
        </w:rPr>
      </w:pPr>
      <w:r w:rsidRPr="00E76AC2">
        <w:rPr>
          <w:rFonts w:ascii="Times New Roman" w:hAnsi="Times New Roman" w:cs="Times New Roman"/>
        </w:rPr>
        <w:t xml:space="preserve">В план – </w:t>
      </w:r>
      <w:proofErr w:type="gramStart"/>
      <w:r w:rsidRPr="00E76AC2">
        <w:rPr>
          <w:rFonts w:ascii="Times New Roman" w:hAnsi="Times New Roman" w:cs="Times New Roman"/>
        </w:rPr>
        <w:t>задани</w:t>
      </w:r>
      <w:r w:rsidR="008349C6">
        <w:rPr>
          <w:rFonts w:ascii="Times New Roman" w:hAnsi="Times New Roman" w:cs="Times New Roman"/>
        </w:rPr>
        <w:t>и</w:t>
      </w:r>
      <w:proofErr w:type="gramEnd"/>
      <w:r w:rsidRPr="00E76AC2">
        <w:rPr>
          <w:rFonts w:ascii="Times New Roman" w:hAnsi="Times New Roman" w:cs="Times New Roman"/>
        </w:rPr>
        <w:t xml:space="preserve"> (рабочем плане</w:t>
      </w:r>
      <w:r>
        <w:rPr>
          <w:rFonts w:ascii="Times New Roman" w:hAnsi="Times New Roman" w:cs="Times New Roman"/>
        </w:rPr>
        <w:t>, программе</w:t>
      </w:r>
      <w:r w:rsidRPr="00E76AC2">
        <w:rPr>
          <w:rFonts w:ascii="Times New Roman" w:hAnsi="Times New Roman" w:cs="Times New Roman"/>
        </w:rPr>
        <w:t>) проведения аудита эффективности по каждой его цели приводится (при их использовании) перечень установленных критериев эффективности</w:t>
      </w:r>
      <w:r w:rsidR="008349C6">
        <w:rPr>
          <w:rFonts w:ascii="Times New Roman" w:hAnsi="Times New Roman" w:cs="Times New Roman"/>
        </w:rPr>
        <w:t>.</w:t>
      </w:r>
    </w:p>
    <w:p w:rsidR="00953AF2" w:rsidRDefault="008349C6" w:rsidP="00953AF2">
      <w:pPr>
        <w:pStyle w:val="1"/>
        <w:shd w:val="clear" w:color="auto" w:fill="auto"/>
        <w:spacing w:beforeLines="120" w:afterLines="120"/>
        <w:ind w:right="20" w:firstLine="567"/>
        <w:jc w:val="center"/>
        <w:rPr>
          <w:rFonts w:ascii="Times New Roman" w:hAnsi="Times New Roman" w:cs="Times New Roman"/>
          <w:b/>
        </w:rPr>
      </w:pPr>
      <w:r w:rsidRPr="008349C6">
        <w:rPr>
          <w:rFonts w:ascii="Times New Roman" w:hAnsi="Times New Roman" w:cs="Times New Roman"/>
          <w:b/>
        </w:rPr>
        <w:t xml:space="preserve">6. Проведение аудита эффективности на проверяемых объектах, сбор и анализ фактических данных и информации                                                   </w:t>
      </w:r>
    </w:p>
    <w:p w:rsidR="008349C6" w:rsidRPr="008349C6" w:rsidRDefault="008349C6" w:rsidP="00953AF2">
      <w:pPr>
        <w:pStyle w:val="1"/>
        <w:shd w:val="clear" w:color="auto" w:fill="auto"/>
        <w:spacing w:beforeLines="120" w:afterLines="120"/>
        <w:ind w:right="20" w:firstLine="567"/>
        <w:jc w:val="center"/>
        <w:rPr>
          <w:rFonts w:ascii="Times New Roman" w:hAnsi="Times New Roman" w:cs="Times New Roman"/>
          <w:b/>
        </w:rPr>
      </w:pPr>
      <w:r w:rsidRPr="008349C6">
        <w:rPr>
          <w:rFonts w:ascii="Times New Roman" w:hAnsi="Times New Roman" w:cs="Times New Roman"/>
          <w:b/>
        </w:rPr>
        <w:t>6.1. Сбор и анализ фактических данных и информации</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6.1.1. Фактические данные и информация о результатах использования муниципальных средств </w:t>
      </w:r>
      <w:r w:rsidR="00741754">
        <w:rPr>
          <w:rFonts w:ascii="Times New Roman" w:hAnsi="Times New Roman" w:cs="Times New Roman"/>
        </w:rPr>
        <w:t>городского округа</w:t>
      </w:r>
      <w:r>
        <w:rPr>
          <w:rFonts w:ascii="Times New Roman" w:hAnsi="Times New Roman" w:cs="Times New Roman"/>
        </w:rPr>
        <w:t xml:space="preserve"> «Ухта»</w:t>
      </w:r>
      <w:r w:rsidRPr="008349C6">
        <w:rPr>
          <w:rFonts w:ascii="Times New Roman" w:hAnsi="Times New Roman" w:cs="Times New Roman"/>
        </w:rPr>
        <w:t xml:space="preserve"> формируются посредством изучения документов и материалов, как имеющих непосредственное отношение к объекту мероприятия, так и из иных источников.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На основе анализа этих данных формируются доказательства, которые используются: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для определения соответствия результатов использования муниципальных средств городского округа</w:t>
      </w:r>
      <w:r>
        <w:rPr>
          <w:rFonts w:ascii="Times New Roman" w:hAnsi="Times New Roman" w:cs="Times New Roman"/>
        </w:rPr>
        <w:t xml:space="preserve"> «Ухта»</w:t>
      </w:r>
      <w:r w:rsidRPr="008349C6">
        <w:rPr>
          <w:rFonts w:ascii="Times New Roman" w:hAnsi="Times New Roman" w:cs="Times New Roman"/>
        </w:rPr>
        <w:t xml:space="preserve"> и деятельности проверяемых объектов установленным критериям эффективности;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 для обоснования заключения о выявленных недостатках и выводов по результатам аудита эффективности;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 для формирования рекомендаций по совершенствованию деятельности проверяемых </w:t>
      </w:r>
      <w:r w:rsidRPr="008349C6">
        <w:rPr>
          <w:rFonts w:ascii="Times New Roman" w:hAnsi="Times New Roman" w:cs="Times New Roman"/>
        </w:rPr>
        <w:lastRenderedPageBreak/>
        <w:t xml:space="preserve">объектов и повышению эффективности использования муниципальных средств городского округа </w:t>
      </w:r>
      <w:r>
        <w:rPr>
          <w:rFonts w:ascii="Times New Roman" w:hAnsi="Times New Roman" w:cs="Times New Roman"/>
        </w:rPr>
        <w:t>«Ухта»</w:t>
      </w:r>
      <w:r w:rsidRPr="008349C6">
        <w:rPr>
          <w:rFonts w:ascii="Times New Roman" w:hAnsi="Times New Roman" w:cs="Times New Roman"/>
        </w:rPr>
        <w:t xml:space="preserve">.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В составе доказательств должны использоваться фактические данные и информация, собранные в процессе предварительного изучения проверяемых объектов и объектов мероприятия.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6.1.2. Доказательства, получаемые в ходе проведения аудита эффективности, должны убеждать в наличии недостатков в деятельности проверяемых объектов, которые приводят к неэффективному использованию ими муниципальных средств городского округа.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w:t>
      </w:r>
      <w:r>
        <w:rPr>
          <w:rFonts w:ascii="Times New Roman" w:hAnsi="Times New Roman" w:cs="Times New Roman"/>
        </w:rPr>
        <w:t>ё</w:t>
      </w:r>
      <w:r w:rsidRPr="008349C6">
        <w:rPr>
          <w:rFonts w:ascii="Times New Roman" w:hAnsi="Times New Roman" w:cs="Times New Roman"/>
        </w:rPr>
        <w:t xml:space="preserve">тности, первичных бухгалтерских и других документов), представленную в удобной для анализа форме. </w:t>
      </w:r>
    </w:p>
    <w:p w:rsidR="008349C6" w:rsidRDefault="008349C6" w:rsidP="008349C6">
      <w:pPr>
        <w:pStyle w:val="1"/>
        <w:shd w:val="clear" w:color="auto" w:fill="auto"/>
        <w:spacing w:after="0"/>
        <w:ind w:right="20" w:firstLine="567"/>
        <w:rPr>
          <w:rFonts w:ascii="Times New Roman" w:hAnsi="Times New Roman" w:cs="Times New Roman"/>
        </w:rPr>
      </w:pPr>
      <w:r w:rsidRPr="008349C6">
        <w:rPr>
          <w:rFonts w:ascii="Times New Roman" w:hAnsi="Times New Roman" w:cs="Times New Roman"/>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A13128" w:rsidRPr="008349C6" w:rsidRDefault="008349C6" w:rsidP="00136A4D">
      <w:pPr>
        <w:pStyle w:val="1"/>
        <w:shd w:val="clear" w:color="auto" w:fill="auto"/>
        <w:spacing w:before="120" w:after="120"/>
        <w:ind w:right="20" w:firstLine="567"/>
        <w:rPr>
          <w:rFonts w:ascii="Times New Roman" w:hAnsi="Times New Roman" w:cs="Times New Roman"/>
        </w:rPr>
      </w:pPr>
      <w:r w:rsidRPr="008349C6">
        <w:rPr>
          <w:rFonts w:ascii="Times New Roman" w:hAnsi="Times New Roman" w:cs="Times New Roman"/>
        </w:rPr>
        <w:t>6.1.3. Фактические данные и информация, полученные по результатам мероприятия на проверяемых объектах, отражаются в актах, которые оформляются в соответствии с установленными требованиями.</w:t>
      </w:r>
    </w:p>
    <w:p w:rsidR="00136A4D" w:rsidRDefault="00136A4D" w:rsidP="00136A4D">
      <w:pPr>
        <w:pStyle w:val="1"/>
        <w:shd w:val="clear" w:color="auto" w:fill="auto"/>
        <w:spacing w:before="120" w:after="120"/>
        <w:ind w:firstLine="567"/>
        <w:jc w:val="center"/>
        <w:rPr>
          <w:rFonts w:ascii="Times New Roman" w:hAnsi="Times New Roman" w:cs="Times New Roman"/>
        </w:rPr>
      </w:pPr>
      <w:r w:rsidRPr="00136A4D">
        <w:rPr>
          <w:rFonts w:ascii="Times New Roman" w:hAnsi="Times New Roman" w:cs="Times New Roman"/>
          <w:b/>
        </w:rPr>
        <w:t>6.2. Методы получения информации</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6.2.1. Аудит эффективности проводится с использованием методов полученияи анализа информации, обеспечивающих получение исчерпывающих доказательств и позволяющих сделать обобщ</w:t>
      </w:r>
      <w:r>
        <w:rPr>
          <w:rFonts w:ascii="Times New Roman" w:hAnsi="Times New Roman" w:cs="Times New Roman"/>
        </w:rPr>
        <w:t>ё</w:t>
      </w:r>
      <w:r w:rsidRPr="00136A4D">
        <w:rPr>
          <w:rFonts w:ascii="Times New Roman" w:hAnsi="Times New Roman" w:cs="Times New Roman"/>
        </w:rPr>
        <w:t xml:space="preserve">нные заключения и выводы. </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6.2.2. Источниками первичной информации при проведен</w:t>
      </w:r>
      <w:proofErr w:type="gramStart"/>
      <w:r w:rsidRPr="00136A4D">
        <w:rPr>
          <w:rFonts w:ascii="Times New Roman" w:hAnsi="Times New Roman" w:cs="Times New Roman"/>
        </w:rPr>
        <w:t>ии ау</w:t>
      </w:r>
      <w:proofErr w:type="gramEnd"/>
      <w:r w:rsidRPr="00136A4D">
        <w:rPr>
          <w:rFonts w:ascii="Times New Roman" w:hAnsi="Times New Roman" w:cs="Times New Roman"/>
        </w:rPr>
        <w:t xml:space="preserve">дита эффективности являются фактические данные, имеющие непосредственное отношение к объекту мероприятия или деятельности проверяемых объектов, полученные с использованием методов сбора данных. </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При решении вопроса о проведен</w:t>
      </w:r>
      <w:proofErr w:type="gramStart"/>
      <w:r w:rsidRPr="00136A4D">
        <w:rPr>
          <w:rFonts w:ascii="Times New Roman" w:hAnsi="Times New Roman" w:cs="Times New Roman"/>
        </w:rPr>
        <w:t>ии ау</w:t>
      </w:r>
      <w:proofErr w:type="gramEnd"/>
      <w:r w:rsidRPr="00136A4D">
        <w:rPr>
          <w:rFonts w:ascii="Times New Roman" w:hAnsi="Times New Roman" w:cs="Times New Roman"/>
        </w:rPr>
        <w:t xml:space="preserve">дита эффективности необходимо учитывать: </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lastRenderedPageBreak/>
        <w:t xml:space="preserve">- возможность использования полученных данных для формирования соответствующих выводов по рассматриваемой проблеме; </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 xml:space="preserve">- наличие информации по вопросам, являющихся объектом мероприятия, в других организациях; </w:t>
      </w:r>
    </w:p>
    <w:p w:rsid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 возможность осуществления выборки респондентов, позволяющей сделать обобщ</w:t>
      </w:r>
      <w:r>
        <w:rPr>
          <w:rFonts w:ascii="Times New Roman" w:hAnsi="Times New Roman" w:cs="Times New Roman"/>
        </w:rPr>
        <w:t>ё</w:t>
      </w:r>
      <w:r w:rsidRPr="00136A4D">
        <w:rPr>
          <w:rFonts w:ascii="Times New Roman" w:hAnsi="Times New Roman" w:cs="Times New Roman"/>
        </w:rPr>
        <w:t xml:space="preserve">нные выводы относительно всей изучаемой проблемы; </w:t>
      </w:r>
    </w:p>
    <w:p w:rsidR="004D3729"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 xml:space="preserve">- наличие ресурсов, необходимых для проведения аудита эффективности. </w:t>
      </w:r>
    </w:p>
    <w:p w:rsidR="00A13128" w:rsidRPr="00136A4D" w:rsidRDefault="00136A4D" w:rsidP="00136A4D">
      <w:pPr>
        <w:pStyle w:val="1"/>
        <w:shd w:val="clear" w:color="auto" w:fill="auto"/>
        <w:spacing w:before="120" w:after="120"/>
        <w:ind w:firstLine="567"/>
        <w:rPr>
          <w:rFonts w:ascii="Times New Roman" w:hAnsi="Times New Roman" w:cs="Times New Roman"/>
        </w:rPr>
      </w:pPr>
      <w:r w:rsidRPr="00136A4D">
        <w:rPr>
          <w:rFonts w:ascii="Times New Roman" w:hAnsi="Times New Roman" w:cs="Times New Roman"/>
        </w:rPr>
        <w:t>Сбор информации осуществляется как должностными лицами Контрольно-сч</w:t>
      </w:r>
      <w:r>
        <w:rPr>
          <w:rFonts w:ascii="Times New Roman" w:hAnsi="Times New Roman" w:cs="Times New Roman"/>
        </w:rPr>
        <w:t>ё</w:t>
      </w:r>
      <w:r w:rsidRPr="00136A4D">
        <w:rPr>
          <w:rFonts w:ascii="Times New Roman" w:hAnsi="Times New Roman" w:cs="Times New Roman"/>
        </w:rPr>
        <w:t>тной палаты</w:t>
      </w:r>
      <w:r>
        <w:rPr>
          <w:rFonts w:ascii="Times New Roman" w:hAnsi="Times New Roman" w:cs="Times New Roman"/>
        </w:rPr>
        <w:t xml:space="preserve"> МОГО «Ухта»</w:t>
      </w:r>
      <w:r w:rsidRPr="00136A4D">
        <w:rPr>
          <w:rFonts w:ascii="Times New Roman" w:hAnsi="Times New Roman" w:cs="Times New Roman"/>
        </w:rPr>
        <w:t>, участвующими в проверке, так и привлеч</w:t>
      </w:r>
      <w:r>
        <w:rPr>
          <w:rFonts w:ascii="Times New Roman" w:hAnsi="Times New Roman" w:cs="Times New Roman"/>
        </w:rPr>
        <w:t>ё</w:t>
      </w:r>
      <w:r w:rsidRPr="00136A4D">
        <w:rPr>
          <w:rFonts w:ascii="Times New Roman" w:hAnsi="Times New Roman" w:cs="Times New Roman"/>
        </w:rPr>
        <w:t>нными специалистами. При необходимости сбор информации осуществляется не по всем проверяемым объектам,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использованнаяв процессе обследования.</w:t>
      </w:r>
    </w:p>
    <w:p w:rsidR="004D3729" w:rsidRPr="004D3729" w:rsidRDefault="004D3729" w:rsidP="004D3729">
      <w:pPr>
        <w:pStyle w:val="1"/>
        <w:shd w:val="clear" w:color="auto" w:fill="auto"/>
        <w:spacing w:after="0"/>
        <w:ind w:firstLine="567"/>
        <w:jc w:val="center"/>
        <w:rPr>
          <w:rFonts w:ascii="Times New Roman" w:hAnsi="Times New Roman" w:cs="Times New Roman"/>
          <w:b/>
        </w:rPr>
      </w:pPr>
      <w:r w:rsidRPr="004D3729">
        <w:rPr>
          <w:rFonts w:ascii="Times New Roman" w:hAnsi="Times New Roman" w:cs="Times New Roman"/>
          <w:b/>
        </w:rPr>
        <w:t>7. Подготовка и оформление результатов аудита эффективности</w:t>
      </w:r>
    </w:p>
    <w:p w:rsidR="004D3729" w:rsidRPr="004D3729" w:rsidRDefault="004D3729" w:rsidP="004D3729">
      <w:pPr>
        <w:pStyle w:val="1"/>
        <w:shd w:val="clear" w:color="auto" w:fill="auto"/>
        <w:spacing w:after="0"/>
        <w:ind w:firstLine="567"/>
        <w:jc w:val="center"/>
        <w:rPr>
          <w:rFonts w:ascii="Times New Roman" w:hAnsi="Times New Roman" w:cs="Times New Roman"/>
          <w:b/>
        </w:rPr>
      </w:pPr>
      <w:r w:rsidRPr="004D3729">
        <w:rPr>
          <w:rFonts w:ascii="Times New Roman" w:hAnsi="Times New Roman" w:cs="Times New Roman"/>
          <w:b/>
        </w:rPr>
        <w:t>7.1. Заключения и выводы</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w:t>
      </w:r>
      <w:r>
        <w:rPr>
          <w:rFonts w:ascii="Times New Roman" w:hAnsi="Times New Roman" w:cs="Times New Roman"/>
        </w:rPr>
        <w:t>ё</w:t>
      </w:r>
      <w:r w:rsidRPr="004D3729">
        <w:rPr>
          <w:rFonts w:ascii="Times New Roman" w:hAnsi="Times New Roman" w:cs="Times New Roman"/>
        </w:rPr>
        <w:t xml:space="preserve">нными критериями эффективности использования муниципальных средств </w:t>
      </w:r>
      <w:r w:rsidR="00741754">
        <w:rPr>
          <w:rFonts w:ascii="Times New Roman" w:hAnsi="Times New Roman" w:cs="Times New Roman"/>
        </w:rPr>
        <w:t>городского округа</w:t>
      </w:r>
      <w:r>
        <w:rPr>
          <w:rFonts w:ascii="Times New Roman" w:hAnsi="Times New Roman" w:cs="Times New Roman"/>
        </w:rPr>
        <w:t xml:space="preserve"> «Ухта»</w:t>
      </w:r>
      <w:r w:rsidRPr="004D3729">
        <w:rPr>
          <w:rFonts w:ascii="Times New Roman" w:hAnsi="Times New Roman" w:cs="Times New Roman"/>
        </w:rPr>
        <w:t xml:space="preserve">. По результатам сравнения подготавливаются заключения, показывающие на соответствие (или несоответствие) результатов использования муниципальных средств городского округа в проверяемой сфере или деятельности проверяемых объектов критериям эффективности.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При соответствии фактически полученных результатов установленным критериям эффективности муниципальные средства </w:t>
      </w:r>
      <w:r w:rsidR="00741754">
        <w:rPr>
          <w:rFonts w:ascii="Times New Roman" w:hAnsi="Times New Roman" w:cs="Times New Roman"/>
        </w:rPr>
        <w:t>городского округа</w:t>
      </w:r>
      <w:r>
        <w:rPr>
          <w:rFonts w:ascii="Times New Roman" w:hAnsi="Times New Roman" w:cs="Times New Roman"/>
        </w:rPr>
        <w:t xml:space="preserve"> «Ухта»</w:t>
      </w:r>
      <w:r w:rsidRPr="004D3729">
        <w:rPr>
          <w:rFonts w:ascii="Times New Roman" w:hAnsi="Times New Roman" w:cs="Times New Roman"/>
        </w:rPr>
        <w:t xml:space="preserve"> используются эффективно.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городского округа, о наличии недостатков и необходимости улучшения </w:t>
      </w:r>
      <w:proofErr w:type="gramStart"/>
      <w:r w:rsidRPr="004D3729">
        <w:rPr>
          <w:rFonts w:ascii="Times New Roman" w:hAnsi="Times New Roman" w:cs="Times New Roman"/>
        </w:rPr>
        <w:t>деятельности</w:t>
      </w:r>
      <w:proofErr w:type="gramEnd"/>
      <w:r w:rsidRPr="004D3729">
        <w:rPr>
          <w:rFonts w:ascii="Times New Roman" w:hAnsi="Times New Roman" w:cs="Times New Roman"/>
        </w:rPr>
        <w:t xml:space="preserve"> </w:t>
      </w:r>
      <w:r w:rsidRPr="004D3729">
        <w:rPr>
          <w:rFonts w:ascii="Times New Roman" w:hAnsi="Times New Roman" w:cs="Times New Roman"/>
        </w:rPr>
        <w:lastRenderedPageBreak/>
        <w:t xml:space="preserve">проверяемых объектов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городского округа </w:t>
      </w:r>
      <w:r w:rsidR="00741754">
        <w:rPr>
          <w:rFonts w:ascii="Times New Roman" w:hAnsi="Times New Roman" w:cs="Times New Roman"/>
        </w:rPr>
        <w:t>«Ухта»</w:t>
      </w:r>
      <w:r w:rsidRPr="004D3729">
        <w:rPr>
          <w:rFonts w:ascii="Times New Roman" w:hAnsi="Times New Roman" w:cs="Times New Roman"/>
        </w:rPr>
        <w:t xml:space="preserve">проверяемыми объектами.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Заключения должны содержать: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оценку степени эффективности использования муниципальных средств городского округа</w:t>
      </w:r>
      <w:r w:rsidR="0056378F">
        <w:rPr>
          <w:rFonts w:ascii="Times New Roman" w:hAnsi="Times New Roman" w:cs="Times New Roman"/>
        </w:rPr>
        <w:t xml:space="preserve"> «Ухта»</w:t>
      </w:r>
      <w:r w:rsidRPr="004D3729">
        <w:rPr>
          <w:rFonts w:ascii="Times New Roman" w:hAnsi="Times New Roman" w:cs="Times New Roman"/>
        </w:rPr>
        <w:t xml:space="preserve"> по целям аудита эффективности;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характеристику и значимость выявленных отклонений фактических результатов использования муниципальных сре</w:t>
      </w:r>
      <w:proofErr w:type="gramStart"/>
      <w:r w:rsidRPr="004D3729">
        <w:rPr>
          <w:rFonts w:ascii="Times New Roman" w:hAnsi="Times New Roman" w:cs="Times New Roman"/>
        </w:rPr>
        <w:t>дств в пр</w:t>
      </w:r>
      <w:proofErr w:type="gramEnd"/>
      <w:r w:rsidRPr="004D3729">
        <w:rPr>
          <w:rFonts w:ascii="Times New Roman" w:hAnsi="Times New Roman" w:cs="Times New Roman"/>
        </w:rPr>
        <w:t xml:space="preserve">оверяемой сфере или деятельности проверяемых объектов от критериев эффективности, установленных в программе аудита эффективности;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информацию о причинах выявленных недостатков, которые привели к неэффективному использованию муниципальных средств городского округа, и последствиях, которые эти недостатки влекут или могут повлечь за собой;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информацию об ответственных должностных лицах, к компетенции которых относятся выявленные недостатки.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Заключения о соответствии (или несоответствии) фактических результатов критериям эффективности использования муниципальных средств городского округаи выводы, сделанные на их основе, формулируются в произвольной форме.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7.1.3. При получении фактических результатов или выявлении проблем, которые не могут быть оценены с точки зрения утвержд</w:t>
      </w:r>
      <w:r>
        <w:rPr>
          <w:rFonts w:ascii="Times New Roman" w:hAnsi="Times New Roman" w:cs="Times New Roman"/>
        </w:rPr>
        <w:t>ё</w:t>
      </w:r>
      <w:r w:rsidRPr="004D3729">
        <w:rPr>
          <w:rFonts w:ascii="Times New Roman" w:hAnsi="Times New Roman" w:cs="Times New Roman"/>
        </w:rPr>
        <w:t xml:space="preserve">нных критериев эффективности, следует провести дополнительное изучение проблем, в ходе которого необходимо: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определить характер проблем (случайный или системный), выявленных в деятельности проверяемых объектов или в проверяемой сфере; </w:t>
      </w:r>
    </w:p>
    <w:p w:rsidR="004D3729" w:rsidRDefault="004D3729" w:rsidP="004D3729">
      <w:pPr>
        <w:pStyle w:val="1"/>
        <w:shd w:val="clear" w:color="auto" w:fill="auto"/>
        <w:spacing w:after="0"/>
        <w:ind w:firstLine="567"/>
        <w:rPr>
          <w:rFonts w:ascii="Times New Roman" w:hAnsi="Times New Roman" w:cs="Times New Roman"/>
        </w:rPr>
      </w:pPr>
      <w:proofErr w:type="gramStart"/>
      <w:r w:rsidRPr="004D3729">
        <w:rPr>
          <w:rFonts w:ascii="Times New Roman" w:hAnsi="Times New Roman" w:cs="Times New Roman"/>
        </w:rPr>
        <w:t xml:space="preserve">- оценить фактическое или возможное влияние данной проблем на результаты использования муниципальных средств городского округа в деятельности проверяемых объектов или в проверяемой сфере; </w:t>
      </w:r>
      <w:proofErr w:type="gramEnd"/>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установить причины присутствия данных проблем и подготовить соответствующие </w:t>
      </w:r>
      <w:r w:rsidRPr="004D3729">
        <w:rPr>
          <w:rFonts w:ascii="Times New Roman" w:hAnsi="Times New Roman" w:cs="Times New Roman"/>
        </w:rPr>
        <w:lastRenderedPageBreak/>
        <w:t>рекомендации по е</w:t>
      </w:r>
      <w:r>
        <w:rPr>
          <w:rFonts w:ascii="Times New Roman" w:hAnsi="Times New Roman" w:cs="Times New Roman"/>
        </w:rPr>
        <w:t>ё</w:t>
      </w:r>
      <w:r w:rsidRPr="004D3729">
        <w:rPr>
          <w:rFonts w:ascii="Times New Roman" w:hAnsi="Times New Roman" w:cs="Times New Roman"/>
        </w:rPr>
        <w:t xml:space="preserve"> решению;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проанализировать возможности устранения выявленных проблем самим проверяемым объектом;</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обсудить проблемы с экспертами и руководством проверяемого объекта; </w:t>
      </w:r>
    </w:p>
    <w:p w:rsidR="004D3729" w:rsidRDefault="004D3729" w:rsidP="004D3729">
      <w:pPr>
        <w:pStyle w:val="1"/>
        <w:shd w:val="clear" w:color="auto" w:fill="auto"/>
        <w:spacing w:after="0"/>
        <w:ind w:firstLine="567"/>
        <w:rPr>
          <w:rFonts w:ascii="Times New Roman" w:hAnsi="Times New Roman" w:cs="Times New Roman"/>
        </w:rPr>
      </w:pPr>
      <w:r w:rsidRPr="004D3729">
        <w:rPr>
          <w:rFonts w:ascii="Times New Roman" w:hAnsi="Times New Roman" w:cs="Times New Roman"/>
        </w:rPr>
        <w:t xml:space="preserve">- собрать при необходимости дополнительные фактические материалы. </w:t>
      </w:r>
    </w:p>
    <w:p w:rsidR="00136A4D" w:rsidRPr="004D3729" w:rsidRDefault="004D3729" w:rsidP="0056378F">
      <w:pPr>
        <w:pStyle w:val="1"/>
        <w:shd w:val="clear" w:color="auto" w:fill="auto"/>
        <w:spacing w:before="120" w:after="120"/>
        <w:ind w:firstLine="567"/>
        <w:rPr>
          <w:rFonts w:ascii="Times New Roman" w:hAnsi="Times New Roman" w:cs="Times New Roman"/>
        </w:rPr>
      </w:pPr>
      <w:r w:rsidRPr="004D3729">
        <w:rPr>
          <w:rFonts w:ascii="Times New Roman" w:hAnsi="Times New Roman" w:cs="Times New Roman"/>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мероприятия. Если руководство проверяемого объекта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w:t>
      </w:r>
      <w:r>
        <w:rPr>
          <w:rFonts w:ascii="Times New Roman" w:hAnsi="Times New Roman" w:cs="Times New Roman"/>
        </w:rPr>
        <w:t>ё</w:t>
      </w:r>
      <w:r w:rsidRPr="004D3729">
        <w:rPr>
          <w:rFonts w:ascii="Times New Roman" w:hAnsi="Times New Roman" w:cs="Times New Roman"/>
        </w:rPr>
        <w:t>те о результатах аудита эффективности.</w:t>
      </w:r>
    </w:p>
    <w:p w:rsidR="0056378F" w:rsidRPr="0056378F" w:rsidRDefault="0056378F" w:rsidP="0056378F">
      <w:pPr>
        <w:pStyle w:val="1"/>
        <w:shd w:val="clear" w:color="auto" w:fill="auto"/>
        <w:spacing w:before="120" w:after="120"/>
        <w:ind w:firstLine="567"/>
        <w:jc w:val="center"/>
        <w:rPr>
          <w:rFonts w:ascii="Times New Roman" w:hAnsi="Times New Roman" w:cs="Times New Roman"/>
          <w:b/>
        </w:rPr>
      </w:pPr>
      <w:r w:rsidRPr="0056378F">
        <w:rPr>
          <w:rFonts w:ascii="Times New Roman" w:hAnsi="Times New Roman" w:cs="Times New Roman"/>
          <w:b/>
        </w:rPr>
        <w:t>7.2. Рекомендации</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7.2.1. Подготовка рекомендаций является завершающей процедурой формирования результатов аудита эффективности. При выявлении в ходе мероприятия недостатков выводы должны указывать на возможность повышения качества и результативности деятельности проверяемых объектов, а рекомендации содержать меры по устранению этих недостатков.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w:t>
      </w:r>
      <w:r w:rsidR="00741754">
        <w:rPr>
          <w:rFonts w:ascii="Times New Roman" w:hAnsi="Times New Roman" w:cs="Times New Roman"/>
        </w:rPr>
        <w:t>городского округа</w:t>
      </w:r>
      <w:r>
        <w:rPr>
          <w:rFonts w:ascii="Times New Roman" w:hAnsi="Times New Roman" w:cs="Times New Roman"/>
        </w:rPr>
        <w:t xml:space="preserve"> «Ухта»</w:t>
      </w:r>
      <w:r w:rsidRPr="0056378F">
        <w:rPr>
          <w:rFonts w:ascii="Times New Roman" w:hAnsi="Times New Roman" w:cs="Times New Roman"/>
        </w:rPr>
        <w:t xml:space="preserve">дать рекомендации по повышению эффективности деятельности проверяемых объектов.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Формулировки рекомендаций должны быть: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 направлены на устранение выявленных недостатков, проблем и причин, следствием которых они являются;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 обращены в адрес проверяемых объектов, муниципальных органов, организаций и должностных лиц, в компетенцию и полномочия которых входит их выполнение;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lastRenderedPageBreak/>
        <w:t xml:space="preserve">- </w:t>
      </w:r>
      <w:proofErr w:type="gramStart"/>
      <w:r w:rsidRPr="0056378F">
        <w:rPr>
          <w:rFonts w:ascii="Times New Roman" w:hAnsi="Times New Roman" w:cs="Times New Roman"/>
        </w:rPr>
        <w:t>ориентированы</w:t>
      </w:r>
      <w:proofErr w:type="gramEnd"/>
      <w:r w:rsidRPr="0056378F">
        <w:rPr>
          <w:rFonts w:ascii="Times New Roman" w:hAnsi="Times New Roman" w:cs="Times New Roman"/>
        </w:rPr>
        <w:t xml:space="preserve"> на принятие проверяемыми объектами мер по устранению выявленных недостатков.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В формулировке рекомендаций указать, что необходимо сделать проверяемому объекту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56378F" w:rsidRDefault="0056378F" w:rsidP="0056378F">
      <w:pPr>
        <w:pStyle w:val="1"/>
        <w:shd w:val="clear" w:color="auto" w:fill="auto"/>
        <w:spacing w:before="120" w:after="120"/>
        <w:ind w:firstLine="567"/>
        <w:rPr>
          <w:rFonts w:ascii="Times New Roman" w:hAnsi="Times New Roman" w:cs="Times New Roman"/>
        </w:rPr>
      </w:pPr>
      <w:r w:rsidRPr="0056378F">
        <w:rPr>
          <w:rFonts w:ascii="Times New Roman" w:hAnsi="Times New Roman" w:cs="Times New Roman"/>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w:t>
      </w:r>
      <w:r w:rsidR="00741754">
        <w:rPr>
          <w:rFonts w:ascii="Times New Roman" w:hAnsi="Times New Roman" w:cs="Times New Roman"/>
        </w:rPr>
        <w:t>городского округа</w:t>
      </w:r>
      <w:r>
        <w:rPr>
          <w:rFonts w:ascii="Times New Roman" w:hAnsi="Times New Roman" w:cs="Times New Roman"/>
        </w:rPr>
        <w:t xml:space="preserve"> «Ухта»</w:t>
      </w:r>
      <w:r w:rsidRPr="0056378F">
        <w:rPr>
          <w:rFonts w:ascii="Times New Roman" w:hAnsi="Times New Roman" w:cs="Times New Roman"/>
        </w:rPr>
        <w:t xml:space="preserve"> должен решаться непосредственно руководством проверяемых объектов.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городского округа </w:t>
      </w:r>
      <w:r>
        <w:rPr>
          <w:rFonts w:ascii="Times New Roman" w:hAnsi="Times New Roman" w:cs="Times New Roman"/>
        </w:rPr>
        <w:t>«Ухта»</w:t>
      </w:r>
      <w:r w:rsidRPr="0056378F">
        <w:rPr>
          <w:rFonts w:ascii="Times New Roman" w:hAnsi="Times New Roman" w:cs="Times New Roman"/>
        </w:rPr>
        <w:t xml:space="preserve">, они должны быть рекомендованы руководству проверяемого объекта. </w:t>
      </w:r>
    </w:p>
    <w:p w:rsidR="00BC3B67" w:rsidRDefault="0056378F" w:rsidP="00953AF2">
      <w:pPr>
        <w:pStyle w:val="1"/>
        <w:shd w:val="clear" w:color="auto" w:fill="auto"/>
        <w:spacing w:before="120" w:after="120"/>
        <w:ind w:firstLine="567"/>
        <w:rPr>
          <w:rFonts w:ascii="Times New Roman" w:hAnsi="Times New Roman" w:cs="Times New Roman"/>
          <w:b/>
        </w:rPr>
      </w:pPr>
      <w:r w:rsidRPr="0056378F">
        <w:rPr>
          <w:rFonts w:ascii="Times New Roman" w:hAnsi="Times New Roman" w:cs="Times New Roman"/>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w:t>
      </w:r>
      <w:r>
        <w:rPr>
          <w:rFonts w:ascii="Times New Roman" w:hAnsi="Times New Roman" w:cs="Times New Roman"/>
        </w:rPr>
        <w:t>ё</w:t>
      </w:r>
      <w:r w:rsidRPr="0056378F">
        <w:rPr>
          <w:rFonts w:ascii="Times New Roman" w:hAnsi="Times New Roman" w:cs="Times New Roman"/>
        </w:rPr>
        <w:t>тов от ключевых результатов аудита эффективности.</w:t>
      </w:r>
    </w:p>
    <w:p w:rsidR="004E51A4" w:rsidRPr="004E51A4" w:rsidRDefault="004E51A4" w:rsidP="004E51A4">
      <w:pPr>
        <w:pStyle w:val="1"/>
        <w:shd w:val="clear" w:color="auto" w:fill="auto"/>
        <w:spacing w:before="120" w:after="120"/>
        <w:ind w:firstLine="567"/>
        <w:jc w:val="center"/>
        <w:rPr>
          <w:rFonts w:ascii="Times New Roman" w:hAnsi="Times New Roman" w:cs="Times New Roman"/>
          <w:b/>
        </w:rPr>
      </w:pPr>
      <w:r w:rsidRPr="004E51A4">
        <w:rPr>
          <w:rFonts w:ascii="Times New Roman" w:hAnsi="Times New Roman" w:cs="Times New Roman"/>
          <w:b/>
        </w:rPr>
        <w:t>7.3. Отч</w:t>
      </w:r>
      <w:r>
        <w:rPr>
          <w:rFonts w:ascii="Times New Roman" w:hAnsi="Times New Roman" w:cs="Times New Roman"/>
          <w:b/>
        </w:rPr>
        <w:t>ё</w:t>
      </w:r>
      <w:r w:rsidRPr="004E51A4">
        <w:rPr>
          <w:rFonts w:ascii="Times New Roman" w:hAnsi="Times New Roman" w:cs="Times New Roman"/>
          <w:b/>
        </w:rPr>
        <w:t>т о результатах аудита эффективности</w:t>
      </w:r>
    </w:p>
    <w:p w:rsidR="004E51A4" w:rsidRDefault="004E51A4" w:rsidP="004E51A4">
      <w:pPr>
        <w:pStyle w:val="1"/>
        <w:shd w:val="clear" w:color="auto" w:fill="auto"/>
        <w:spacing w:before="120" w:after="120"/>
        <w:ind w:firstLine="567"/>
        <w:rPr>
          <w:rFonts w:ascii="Times New Roman" w:hAnsi="Times New Roman" w:cs="Times New Roman"/>
        </w:rPr>
      </w:pPr>
      <w:r w:rsidRPr="004E51A4">
        <w:rPr>
          <w:rFonts w:ascii="Times New Roman" w:hAnsi="Times New Roman" w:cs="Times New Roman"/>
        </w:rPr>
        <w:t>7.3.1. Подготовка и оформление отч</w:t>
      </w:r>
      <w:r>
        <w:rPr>
          <w:rFonts w:ascii="Times New Roman" w:hAnsi="Times New Roman" w:cs="Times New Roman"/>
        </w:rPr>
        <w:t>ё</w:t>
      </w:r>
      <w:r w:rsidRPr="004E51A4">
        <w:rPr>
          <w:rFonts w:ascii="Times New Roman" w:hAnsi="Times New Roman" w:cs="Times New Roman"/>
        </w:rPr>
        <w:t xml:space="preserve">та о результатах аудита эффективности является завершающей процедурой его проведения, которая осуществляется в соответствии с установленными требованиями. </w:t>
      </w:r>
    </w:p>
    <w:p w:rsidR="004E51A4" w:rsidRDefault="004E51A4" w:rsidP="004E51A4">
      <w:pPr>
        <w:pStyle w:val="1"/>
        <w:shd w:val="clear" w:color="auto" w:fill="auto"/>
        <w:spacing w:before="120" w:after="120"/>
        <w:ind w:firstLine="567"/>
        <w:rPr>
          <w:rFonts w:ascii="Times New Roman" w:hAnsi="Times New Roman" w:cs="Times New Roman"/>
        </w:rPr>
      </w:pPr>
      <w:r w:rsidRPr="004E51A4">
        <w:rPr>
          <w:rFonts w:ascii="Times New Roman" w:hAnsi="Times New Roman" w:cs="Times New Roman"/>
        </w:rPr>
        <w:t>Для обеспечения надлежащего качества отч</w:t>
      </w:r>
      <w:r>
        <w:rPr>
          <w:rFonts w:ascii="Times New Roman" w:hAnsi="Times New Roman" w:cs="Times New Roman"/>
        </w:rPr>
        <w:t>ё</w:t>
      </w:r>
      <w:r w:rsidRPr="004E51A4">
        <w:rPr>
          <w:rFonts w:ascii="Times New Roman" w:hAnsi="Times New Roman" w:cs="Times New Roman"/>
        </w:rPr>
        <w:t>та о результатах аудита эффективности его подготовку целесообразно осуществлять методом непрерывного составления. По мере получения доказательств и их фиксирования в актах и рабочих документах проект отч</w:t>
      </w:r>
      <w:r>
        <w:rPr>
          <w:rFonts w:ascii="Times New Roman" w:hAnsi="Times New Roman" w:cs="Times New Roman"/>
        </w:rPr>
        <w:t>ё</w:t>
      </w:r>
      <w:r w:rsidRPr="004E51A4">
        <w:rPr>
          <w:rFonts w:ascii="Times New Roman" w:hAnsi="Times New Roman" w:cs="Times New Roman"/>
        </w:rPr>
        <w:t xml:space="preserve">та </w:t>
      </w:r>
      <w:r w:rsidRPr="004E51A4">
        <w:rPr>
          <w:rFonts w:ascii="Times New Roman" w:hAnsi="Times New Roman" w:cs="Times New Roman"/>
        </w:rPr>
        <w:lastRenderedPageBreak/>
        <w:t xml:space="preserve">наполняется соответствующими материалами. </w:t>
      </w:r>
    </w:p>
    <w:p w:rsidR="004E51A4" w:rsidRDefault="004E51A4" w:rsidP="004E51A4">
      <w:pPr>
        <w:pStyle w:val="1"/>
        <w:shd w:val="clear" w:color="auto" w:fill="auto"/>
        <w:spacing w:before="120" w:after="120"/>
        <w:ind w:firstLine="567"/>
        <w:rPr>
          <w:rFonts w:ascii="Times New Roman" w:hAnsi="Times New Roman" w:cs="Times New Roman"/>
        </w:rPr>
      </w:pPr>
      <w:r w:rsidRPr="004E51A4">
        <w:rPr>
          <w:rFonts w:ascii="Times New Roman" w:hAnsi="Times New Roman" w:cs="Times New Roman"/>
        </w:rPr>
        <w:t>7.3.2. Результаты аудита эффективности должны излагаться в отч</w:t>
      </w:r>
      <w:r>
        <w:rPr>
          <w:rFonts w:ascii="Times New Roman" w:hAnsi="Times New Roman" w:cs="Times New Roman"/>
        </w:rPr>
        <w:t>ё</w:t>
      </w:r>
      <w:r w:rsidRPr="004E51A4">
        <w:rPr>
          <w:rFonts w:ascii="Times New Roman" w:hAnsi="Times New Roman" w:cs="Times New Roman"/>
        </w:rPr>
        <w:t>те в соответствии с поставленными целями и давать ответы на каждую из них на основе заключений и выводов, сделанных по итогам мероприятия. В отч</w:t>
      </w:r>
      <w:r>
        <w:rPr>
          <w:rFonts w:ascii="Times New Roman" w:hAnsi="Times New Roman" w:cs="Times New Roman"/>
        </w:rPr>
        <w:t>ё</w:t>
      </w:r>
      <w:r w:rsidRPr="004E51A4">
        <w:rPr>
          <w:rFonts w:ascii="Times New Roman" w:hAnsi="Times New Roman" w:cs="Times New Roman"/>
        </w:rPr>
        <w:t xml:space="preserve">те следует приводить наиболее существенные факты, свидетельствующие о неэффективном использовании муниципальных средств городского округа </w:t>
      </w:r>
      <w:r>
        <w:rPr>
          <w:rFonts w:ascii="Times New Roman" w:hAnsi="Times New Roman" w:cs="Times New Roman"/>
        </w:rPr>
        <w:t>«Ухта»</w:t>
      </w:r>
      <w:r w:rsidRPr="004E51A4">
        <w:rPr>
          <w:rFonts w:ascii="Times New Roman" w:hAnsi="Times New Roman" w:cs="Times New Roman"/>
        </w:rPr>
        <w:t xml:space="preserve">, а также указывать конкретные причины и обнаруженные (или возможные) последствия выявленных недостатков. </w:t>
      </w:r>
    </w:p>
    <w:p w:rsidR="004E51A4" w:rsidRDefault="004E51A4" w:rsidP="004E51A4">
      <w:pPr>
        <w:pStyle w:val="1"/>
        <w:shd w:val="clear" w:color="auto" w:fill="auto"/>
        <w:spacing w:before="120" w:after="120"/>
        <w:ind w:firstLine="567"/>
        <w:rPr>
          <w:rFonts w:ascii="Times New Roman" w:hAnsi="Times New Roman" w:cs="Times New Roman"/>
        </w:rPr>
      </w:pPr>
      <w:r w:rsidRPr="004E51A4">
        <w:rPr>
          <w:rFonts w:ascii="Times New Roman" w:hAnsi="Times New Roman" w:cs="Times New Roman"/>
        </w:rPr>
        <w:t>7.3.3. Для объективной оценки результатов использования муниципальных средств городского округа</w:t>
      </w:r>
      <w:r>
        <w:rPr>
          <w:rFonts w:ascii="Times New Roman" w:hAnsi="Times New Roman" w:cs="Times New Roman"/>
        </w:rPr>
        <w:t xml:space="preserve"> «Ухта»</w:t>
      </w:r>
      <w:r w:rsidRPr="004E51A4">
        <w:rPr>
          <w:rFonts w:ascii="Times New Roman" w:hAnsi="Times New Roman" w:cs="Times New Roman"/>
        </w:rPr>
        <w:t xml:space="preserve"> в отч</w:t>
      </w:r>
      <w:r>
        <w:rPr>
          <w:rFonts w:ascii="Times New Roman" w:hAnsi="Times New Roman" w:cs="Times New Roman"/>
        </w:rPr>
        <w:t>ё</w:t>
      </w:r>
      <w:r w:rsidRPr="004E51A4">
        <w:rPr>
          <w:rFonts w:ascii="Times New Roman" w:hAnsi="Times New Roman" w:cs="Times New Roman"/>
        </w:rPr>
        <w:t xml:space="preserve">т о результатах аудита эффективности следует включать не только выявленные недостатки, но и заслуживающие внимания достиженияв проверяемой сфере и деятельности проверяемых объектов. </w:t>
      </w:r>
    </w:p>
    <w:p w:rsidR="00A05BC6" w:rsidRDefault="004E51A4" w:rsidP="004E51A4">
      <w:pPr>
        <w:pStyle w:val="1"/>
        <w:shd w:val="clear" w:color="auto" w:fill="auto"/>
        <w:spacing w:before="120" w:after="120"/>
        <w:ind w:firstLine="567"/>
        <w:rPr>
          <w:rFonts w:ascii="Times New Roman" w:hAnsi="Times New Roman" w:cs="Times New Roman"/>
        </w:rPr>
      </w:pPr>
      <w:r w:rsidRPr="004E51A4">
        <w:rPr>
          <w:rFonts w:ascii="Times New Roman" w:hAnsi="Times New Roman" w:cs="Times New Roman"/>
        </w:rPr>
        <w:t>7.3.4. Порядок формирования отч</w:t>
      </w:r>
      <w:r>
        <w:rPr>
          <w:rFonts w:ascii="Times New Roman" w:hAnsi="Times New Roman" w:cs="Times New Roman"/>
        </w:rPr>
        <w:t>ё</w:t>
      </w:r>
      <w:r w:rsidRPr="004E51A4">
        <w:rPr>
          <w:rFonts w:ascii="Times New Roman" w:hAnsi="Times New Roman" w:cs="Times New Roman"/>
        </w:rPr>
        <w:t>та, рассылка отч</w:t>
      </w:r>
      <w:r>
        <w:rPr>
          <w:rFonts w:ascii="Times New Roman" w:hAnsi="Times New Roman" w:cs="Times New Roman"/>
        </w:rPr>
        <w:t>ёт</w:t>
      </w:r>
      <w:r w:rsidRPr="004E51A4">
        <w:rPr>
          <w:rFonts w:ascii="Times New Roman" w:hAnsi="Times New Roman" w:cs="Times New Roman"/>
        </w:rPr>
        <w:t>а и проведение последующего контроля по результатам аудита эффективности определены в соответствующих стандартах финансового контроля.</w:t>
      </w:r>
      <w:bookmarkStart w:id="1" w:name="bookmark2"/>
    </w:p>
    <w:bookmarkEnd w:id="1"/>
    <w:p w:rsidR="00A05BC6" w:rsidRDefault="00A05BC6" w:rsidP="00A05BC6">
      <w:pPr>
        <w:pStyle w:val="1"/>
        <w:shd w:val="clear" w:color="auto" w:fill="auto"/>
        <w:tabs>
          <w:tab w:val="left" w:pos="1288"/>
        </w:tabs>
        <w:spacing w:before="60" w:after="60" w:line="485" w:lineRule="exact"/>
        <w:ind w:right="20"/>
        <w:rPr>
          <w:rFonts w:ascii="Times New Roman" w:hAnsi="Times New Roman" w:cs="Times New Roman"/>
        </w:rPr>
      </w:pPr>
    </w:p>
    <w:sectPr w:rsidR="00A05BC6" w:rsidSect="005A4B24">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F5" w:rsidRDefault="00C15DF5" w:rsidP="005A6646">
      <w:r>
        <w:separator/>
      </w:r>
    </w:p>
  </w:endnote>
  <w:endnote w:type="continuationSeparator" w:id="1">
    <w:p w:rsidR="00C15DF5" w:rsidRDefault="00C15DF5" w:rsidP="005A66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F5" w:rsidRDefault="00C15DF5" w:rsidP="005A6646">
      <w:r>
        <w:separator/>
      </w:r>
    </w:p>
  </w:footnote>
  <w:footnote w:type="continuationSeparator" w:id="1">
    <w:p w:rsidR="00C15DF5" w:rsidRDefault="00C15DF5" w:rsidP="005A6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422215"/>
      <w:docPartObj>
        <w:docPartGallery w:val="Page Numbers (Top of Page)"/>
        <w:docPartUnique/>
      </w:docPartObj>
    </w:sdtPr>
    <w:sdtContent>
      <w:p w:rsidR="00287572" w:rsidRDefault="00B432CF">
        <w:pPr>
          <w:pStyle w:val="a7"/>
          <w:jc w:val="center"/>
        </w:pPr>
        <w:r>
          <w:fldChar w:fldCharType="begin"/>
        </w:r>
        <w:r w:rsidR="00287572">
          <w:instrText>PAGE   \* MERGEFORMAT</w:instrText>
        </w:r>
        <w:r>
          <w:fldChar w:fldCharType="separate"/>
        </w:r>
        <w:r w:rsidR="00061363">
          <w:rPr>
            <w:noProof/>
          </w:rPr>
          <w:t>2</w:t>
        </w:r>
        <w:r>
          <w:fldChar w:fldCharType="end"/>
        </w:r>
      </w:p>
    </w:sdtContent>
  </w:sdt>
  <w:p w:rsidR="005A6646" w:rsidRDefault="005A664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72" w:rsidRDefault="00287572">
    <w:pPr>
      <w:pStyle w:val="a7"/>
      <w:jc w:val="center"/>
    </w:pPr>
  </w:p>
  <w:p w:rsidR="00287572" w:rsidRDefault="002875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6063428"/>
    <w:lvl w:ilvl="0" w:tplc="4D14804C">
      <w:start w:val="1"/>
      <w:numFmt w:val="decimal"/>
      <w:lvlText w:val="%1."/>
      <w:lvlJc w:val="left"/>
    </w:lvl>
    <w:lvl w:ilvl="1" w:tplc="4C969F7A">
      <w:numFmt w:val="decimal"/>
      <w:lvlText w:val=""/>
      <w:lvlJc w:val="left"/>
    </w:lvl>
    <w:lvl w:ilvl="2" w:tplc="A670A38E">
      <w:numFmt w:val="decimal"/>
      <w:lvlText w:val=""/>
      <w:lvlJc w:val="left"/>
    </w:lvl>
    <w:lvl w:ilvl="3" w:tplc="2AF2EFAE">
      <w:numFmt w:val="decimal"/>
      <w:lvlText w:val=""/>
      <w:lvlJc w:val="left"/>
    </w:lvl>
    <w:lvl w:ilvl="4" w:tplc="A720EE8E">
      <w:numFmt w:val="decimal"/>
      <w:lvlText w:val=""/>
      <w:lvlJc w:val="left"/>
    </w:lvl>
    <w:lvl w:ilvl="5" w:tplc="4BB82652">
      <w:numFmt w:val="decimal"/>
      <w:lvlText w:val=""/>
      <w:lvlJc w:val="left"/>
    </w:lvl>
    <w:lvl w:ilvl="6" w:tplc="9DAAEA9A">
      <w:numFmt w:val="decimal"/>
      <w:lvlText w:val=""/>
      <w:lvlJc w:val="left"/>
    </w:lvl>
    <w:lvl w:ilvl="7" w:tplc="BDA26AA6">
      <w:numFmt w:val="decimal"/>
      <w:lvlText w:val=""/>
      <w:lvlJc w:val="left"/>
    </w:lvl>
    <w:lvl w:ilvl="8" w:tplc="CDD645DE">
      <w:numFmt w:val="decimal"/>
      <w:lvlText w:val=""/>
      <w:lvlJc w:val="left"/>
    </w:lvl>
  </w:abstractNum>
  <w:abstractNum w:abstractNumId="1">
    <w:nsid w:val="00001238"/>
    <w:multiLevelType w:val="hybridMultilevel"/>
    <w:tmpl w:val="7FA8D140"/>
    <w:lvl w:ilvl="0" w:tplc="19260936">
      <w:start w:val="1"/>
      <w:numFmt w:val="bullet"/>
      <w:lvlText w:val="и"/>
      <w:lvlJc w:val="left"/>
    </w:lvl>
    <w:lvl w:ilvl="1" w:tplc="AE3E2406">
      <w:numFmt w:val="decimal"/>
      <w:lvlText w:val=""/>
      <w:lvlJc w:val="left"/>
    </w:lvl>
    <w:lvl w:ilvl="2" w:tplc="545CE84E">
      <w:numFmt w:val="decimal"/>
      <w:lvlText w:val=""/>
      <w:lvlJc w:val="left"/>
    </w:lvl>
    <w:lvl w:ilvl="3" w:tplc="9D9E4482">
      <w:numFmt w:val="decimal"/>
      <w:lvlText w:val=""/>
      <w:lvlJc w:val="left"/>
    </w:lvl>
    <w:lvl w:ilvl="4" w:tplc="8B3886A0">
      <w:numFmt w:val="decimal"/>
      <w:lvlText w:val=""/>
      <w:lvlJc w:val="left"/>
    </w:lvl>
    <w:lvl w:ilvl="5" w:tplc="14461356">
      <w:numFmt w:val="decimal"/>
      <w:lvlText w:val=""/>
      <w:lvlJc w:val="left"/>
    </w:lvl>
    <w:lvl w:ilvl="6" w:tplc="4770FF30">
      <w:numFmt w:val="decimal"/>
      <w:lvlText w:val=""/>
      <w:lvlJc w:val="left"/>
    </w:lvl>
    <w:lvl w:ilvl="7" w:tplc="A25E87A0">
      <w:numFmt w:val="decimal"/>
      <w:lvlText w:val=""/>
      <w:lvlJc w:val="left"/>
    </w:lvl>
    <w:lvl w:ilvl="8" w:tplc="9F483AA8">
      <w:numFmt w:val="decimal"/>
      <w:lvlText w:val=""/>
      <w:lvlJc w:val="left"/>
    </w:lvl>
  </w:abstractNum>
  <w:abstractNum w:abstractNumId="2">
    <w:nsid w:val="00004509"/>
    <w:multiLevelType w:val="hybridMultilevel"/>
    <w:tmpl w:val="32B00940"/>
    <w:lvl w:ilvl="0" w:tplc="59C0B6D8">
      <w:start w:val="1"/>
      <w:numFmt w:val="bullet"/>
      <w:lvlText w:val=""/>
      <w:lvlJc w:val="left"/>
    </w:lvl>
    <w:lvl w:ilvl="1" w:tplc="0E6A7F60">
      <w:numFmt w:val="decimal"/>
      <w:lvlText w:val=""/>
      <w:lvlJc w:val="left"/>
    </w:lvl>
    <w:lvl w:ilvl="2" w:tplc="2EAAA4A2">
      <w:numFmt w:val="decimal"/>
      <w:lvlText w:val=""/>
      <w:lvlJc w:val="left"/>
    </w:lvl>
    <w:lvl w:ilvl="3" w:tplc="515A52F2">
      <w:numFmt w:val="decimal"/>
      <w:lvlText w:val=""/>
      <w:lvlJc w:val="left"/>
    </w:lvl>
    <w:lvl w:ilvl="4" w:tplc="97147266">
      <w:numFmt w:val="decimal"/>
      <w:lvlText w:val=""/>
      <w:lvlJc w:val="left"/>
    </w:lvl>
    <w:lvl w:ilvl="5" w:tplc="52AAB928">
      <w:numFmt w:val="decimal"/>
      <w:lvlText w:val=""/>
      <w:lvlJc w:val="left"/>
    </w:lvl>
    <w:lvl w:ilvl="6" w:tplc="BFB86856">
      <w:numFmt w:val="decimal"/>
      <w:lvlText w:val=""/>
      <w:lvlJc w:val="left"/>
    </w:lvl>
    <w:lvl w:ilvl="7" w:tplc="1BCCA8C8">
      <w:numFmt w:val="decimal"/>
      <w:lvlText w:val=""/>
      <w:lvlJc w:val="left"/>
    </w:lvl>
    <w:lvl w:ilvl="8" w:tplc="9C10A39E">
      <w:numFmt w:val="decimal"/>
      <w:lvlText w:val=""/>
      <w:lvlJc w:val="left"/>
    </w:lvl>
  </w:abstractNum>
  <w:abstractNum w:abstractNumId="3">
    <w:nsid w:val="00004D06"/>
    <w:multiLevelType w:val="hybridMultilevel"/>
    <w:tmpl w:val="7EC4B2C8"/>
    <w:lvl w:ilvl="0" w:tplc="589CE664">
      <w:start w:val="1"/>
      <w:numFmt w:val="bullet"/>
      <w:lvlText w:val=""/>
      <w:lvlJc w:val="left"/>
    </w:lvl>
    <w:lvl w:ilvl="1" w:tplc="1EAC0F1C">
      <w:numFmt w:val="decimal"/>
      <w:lvlText w:val=""/>
      <w:lvlJc w:val="left"/>
    </w:lvl>
    <w:lvl w:ilvl="2" w:tplc="E914557E">
      <w:numFmt w:val="decimal"/>
      <w:lvlText w:val=""/>
      <w:lvlJc w:val="left"/>
    </w:lvl>
    <w:lvl w:ilvl="3" w:tplc="165C381C">
      <w:numFmt w:val="decimal"/>
      <w:lvlText w:val=""/>
      <w:lvlJc w:val="left"/>
    </w:lvl>
    <w:lvl w:ilvl="4" w:tplc="DE144148">
      <w:numFmt w:val="decimal"/>
      <w:lvlText w:val=""/>
      <w:lvlJc w:val="left"/>
    </w:lvl>
    <w:lvl w:ilvl="5" w:tplc="BBCAEC4A">
      <w:numFmt w:val="decimal"/>
      <w:lvlText w:val=""/>
      <w:lvlJc w:val="left"/>
    </w:lvl>
    <w:lvl w:ilvl="6" w:tplc="55F03BE6">
      <w:numFmt w:val="decimal"/>
      <w:lvlText w:val=""/>
      <w:lvlJc w:val="left"/>
    </w:lvl>
    <w:lvl w:ilvl="7" w:tplc="58BED906">
      <w:numFmt w:val="decimal"/>
      <w:lvlText w:val=""/>
      <w:lvlJc w:val="left"/>
    </w:lvl>
    <w:lvl w:ilvl="8" w:tplc="500C62EE">
      <w:numFmt w:val="decimal"/>
      <w:lvlText w:val=""/>
      <w:lvlJc w:val="left"/>
    </w:lvl>
  </w:abstractNum>
  <w:abstractNum w:abstractNumId="4">
    <w:nsid w:val="00004DB7"/>
    <w:multiLevelType w:val="hybridMultilevel"/>
    <w:tmpl w:val="A8FAF396"/>
    <w:lvl w:ilvl="0" w:tplc="793C87E0">
      <w:start w:val="3"/>
      <w:numFmt w:val="decimal"/>
      <w:lvlText w:val="%1."/>
      <w:lvlJc w:val="left"/>
    </w:lvl>
    <w:lvl w:ilvl="1" w:tplc="0706F46E">
      <w:numFmt w:val="decimal"/>
      <w:lvlText w:val=""/>
      <w:lvlJc w:val="left"/>
    </w:lvl>
    <w:lvl w:ilvl="2" w:tplc="9F8AF46A">
      <w:numFmt w:val="decimal"/>
      <w:lvlText w:val=""/>
      <w:lvlJc w:val="left"/>
    </w:lvl>
    <w:lvl w:ilvl="3" w:tplc="4410730C">
      <w:numFmt w:val="decimal"/>
      <w:lvlText w:val=""/>
      <w:lvlJc w:val="left"/>
    </w:lvl>
    <w:lvl w:ilvl="4" w:tplc="2104E6D0">
      <w:numFmt w:val="decimal"/>
      <w:lvlText w:val=""/>
      <w:lvlJc w:val="left"/>
    </w:lvl>
    <w:lvl w:ilvl="5" w:tplc="360E49F0">
      <w:numFmt w:val="decimal"/>
      <w:lvlText w:val=""/>
      <w:lvlJc w:val="left"/>
    </w:lvl>
    <w:lvl w:ilvl="6" w:tplc="0D166596">
      <w:numFmt w:val="decimal"/>
      <w:lvlText w:val=""/>
      <w:lvlJc w:val="left"/>
    </w:lvl>
    <w:lvl w:ilvl="7" w:tplc="9C3AFB24">
      <w:numFmt w:val="decimal"/>
      <w:lvlText w:val=""/>
      <w:lvlJc w:val="left"/>
    </w:lvl>
    <w:lvl w:ilvl="8" w:tplc="1B0C0AD8">
      <w:numFmt w:val="decimal"/>
      <w:lvlText w:val=""/>
      <w:lvlJc w:val="left"/>
    </w:lvl>
  </w:abstractNum>
  <w:abstractNum w:abstractNumId="5">
    <w:nsid w:val="00005D03"/>
    <w:multiLevelType w:val="hybridMultilevel"/>
    <w:tmpl w:val="9DB4B336"/>
    <w:lvl w:ilvl="0" w:tplc="95EAA84C">
      <w:start w:val="1"/>
      <w:numFmt w:val="bullet"/>
      <w:lvlText w:val=""/>
      <w:lvlJc w:val="left"/>
    </w:lvl>
    <w:lvl w:ilvl="1" w:tplc="13DC4650">
      <w:numFmt w:val="decimal"/>
      <w:lvlText w:val=""/>
      <w:lvlJc w:val="left"/>
    </w:lvl>
    <w:lvl w:ilvl="2" w:tplc="C67AE6B2">
      <w:numFmt w:val="decimal"/>
      <w:lvlText w:val=""/>
      <w:lvlJc w:val="left"/>
    </w:lvl>
    <w:lvl w:ilvl="3" w:tplc="F7AAFCA6">
      <w:numFmt w:val="decimal"/>
      <w:lvlText w:val=""/>
      <w:lvlJc w:val="left"/>
    </w:lvl>
    <w:lvl w:ilvl="4" w:tplc="1B08661C">
      <w:numFmt w:val="decimal"/>
      <w:lvlText w:val=""/>
      <w:lvlJc w:val="left"/>
    </w:lvl>
    <w:lvl w:ilvl="5" w:tplc="D2F8F17A">
      <w:numFmt w:val="decimal"/>
      <w:lvlText w:val=""/>
      <w:lvlJc w:val="left"/>
    </w:lvl>
    <w:lvl w:ilvl="6" w:tplc="6778DAE6">
      <w:numFmt w:val="decimal"/>
      <w:lvlText w:val=""/>
      <w:lvlJc w:val="left"/>
    </w:lvl>
    <w:lvl w:ilvl="7" w:tplc="4BF44342">
      <w:numFmt w:val="decimal"/>
      <w:lvlText w:val=""/>
      <w:lvlJc w:val="left"/>
    </w:lvl>
    <w:lvl w:ilvl="8" w:tplc="C608DA8A">
      <w:numFmt w:val="decimal"/>
      <w:lvlText w:val=""/>
      <w:lvlJc w:val="left"/>
    </w:lvl>
  </w:abstractNum>
  <w:abstractNum w:abstractNumId="6">
    <w:nsid w:val="00007A5A"/>
    <w:multiLevelType w:val="hybridMultilevel"/>
    <w:tmpl w:val="7A6AA44E"/>
    <w:lvl w:ilvl="0" w:tplc="B420A624">
      <w:start w:val="8"/>
      <w:numFmt w:val="decimal"/>
      <w:lvlText w:val="%1."/>
      <w:lvlJc w:val="left"/>
    </w:lvl>
    <w:lvl w:ilvl="1" w:tplc="38EAD7B4">
      <w:numFmt w:val="decimal"/>
      <w:lvlText w:val=""/>
      <w:lvlJc w:val="left"/>
    </w:lvl>
    <w:lvl w:ilvl="2" w:tplc="A70CF416">
      <w:numFmt w:val="decimal"/>
      <w:lvlText w:val=""/>
      <w:lvlJc w:val="left"/>
    </w:lvl>
    <w:lvl w:ilvl="3" w:tplc="88861E40">
      <w:numFmt w:val="decimal"/>
      <w:lvlText w:val=""/>
      <w:lvlJc w:val="left"/>
    </w:lvl>
    <w:lvl w:ilvl="4" w:tplc="00842AF6">
      <w:numFmt w:val="decimal"/>
      <w:lvlText w:val=""/>
      <w:lvlJc w:val="left"/>
    </w:lvl>
    <w:lvl w:ilvl="5" w:tplc="A7B2D9DC">
      <w:numFmt w:val="decimal"/>
      <w:lvlText w:val=""/>
      <w:lvlJc w:val="left"/>
    </w:lvl>
    <w:lvl w:ilvl="6" w:tplc="87DA22E6">
      <w:numFmt w:val="decimal"/>
      <w:lvlText w:val=""/>
      <w:lvlJc w:val="left"/>
    </w:lvl>
    <w:lvl w:ilvl="7" w:tplc="2EF84F84">
      <w:numFmt w:val="decimal"/>
      <w:lvlText w:val=""/>
      <w:lvlJc w:val="left"/>
    </w:lvl>
    <w:lvl w:ilvl="8" w:tplc="E9D0768A">
      <w:numFmt w:val="decimal"/>
      <w:lvlText w:val=""/>
      <w:lvlJc w:val="left"/>
    </w:lvl>
  </w:abstractNum>
  <w:abstractNum w:abstractNumId="7">
    <w:nsid w:val="0A72613F"/>
    <w:multiLevelType w:val="multilevel"/>
    <w:tmpl w:val="D86672AC"/>
    <w:lvl w:ilvl="0">
      <w:start w:val="2"/>
      <w:numFmt w:val="decimal"/>
      <w:lvlText w:val="%1."/>
      <w:lvlJc w:val="left"/>
      <w:pPr>
        <w:ind w:left="420" w:hanging="42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nsid w:val="0CBE0624"/>
    <w:multiLevelType w:val="multilevel"/>
    <w:tmpl w:val="795672EC"/>
    <w:lvl w:ilvl="0">
      <w:start w:val="1"/>
      <w:numFmt w:val="bullet"/>
      <w:lvlText w:val="-"/>
      <w:lvlJc w:val="left"/>
      <w:rPr>
        <w:rFonts w:ascii="Arial" w:eastAsia="Arial" w:hAnsi="Arial" w:cs="Arial"/>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724C76"/>
    <w:multiLevelType w:val="multilevel"/>
    <w:tmpl w:val="32066456"/>
    <w:lvl w:ilvl="0">
      <w:start w:val="1"/>
      <w:numFmt w:val="decimal"/>
      <w:lvlText w:val="%1."/>
      <w:lvlJc w:val="left"/>
      <w:rPr>
        <w:rFonts w:ascii="Arial" w:eastAsia="Arial" w:hAnsi="Arial" w:cs="Arial"/>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A6461"/>
    <w:multiLevelType w:val="multilevel"/>
    <w:tmpl w:val="7408EAA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imes New Roman" w:hAnsi="Times New Roman" w:cs="Times New Roman" w:hint="default"/>
        <w:sz w:val="24"/>
      </w:rPr>
    </w:lvl>
    <w:lvl w:ilvl="2">
      <w:start w:val="1"/>
      <w:numFmt w:val="decimal"/>
      <w:lvlText w:val="%1.%2.%3."/>
      <w:lvlJc w:val="left"/>
      <w:pPr>
        <w:ind w:left="13086" w:hanging="720"/>
      </w:pPr>
      <w:rPr>
        <w:rFonts w:ascii="Times New Roman" w:hAnsi="Times New Roman" w:cs="Times New Roman" w:hint="default"/>
        <w:sz w:val="24"/>
      </w:rPr>
    </w:lvl>
    <w:lvl w:ilvl="3">
      <w:start w:val="1"/>
      <w:numFmt w:val="decimal"/>
      <w:lvlText w:val="%1.%2.%3.%4."/>
      <w:lvlJc w:val="left"/>
      <w:pPr>
        <w:ind w:left="19269" w:hanging="720"/>
      </w:pPr>
      <w:rPr>
        <w:rFonts w:ascii="Times New Roman" w:hAnsi="Times New Roman" w:cs="Times New Roman" w:hint="default"/>
        <w:sz w:val="24"/>
      </w:rPr>
    </w:lvl>
    <w:lvl w:ilvl="4">
      <w:start w:val="1"/>
      <w:numFmt w:val="decimal"/>
      <w:lvlText w:val="%1.%2.%3.%4.%5."/>
      <w:lvlJc w:val="left"/>
      <w:pPr>
        <w:ind w:left="25812" w:hanging="1080"/>
      </w:pPr>
      <w:rPr>
        <w:rFonts w:ascii="Times New Roman" w:hAnsi="Times New Roman" w:cs="Times New Roman" w:hint="default"/>
        <w:sz w:val="24"/>
      </w:rPr>
    </w:lvl>
    <w:lvl w:ilvl="5">
      <w:start w:val="1"/>
      <w:numFmt w:val="decimal"/>
      <w:lvlText w:val="%1.%2.%3.%4.%5.%6."/>
      <w:lvlJc w:val="left"/>
      <w:pPr>
        <w:ind w:left="31995" w:hanging="1080"/>
      </w:pPr>
      <w:rPr>
        <w:rFonts w:ascii="Times New Roman" w:hAnsi="Times New Roman" w:cs="Times New Roman" w:hint="default"/>
        <w:sz w:val="24"/>
      </w:rPr>
    </w:lvl>
    <w:lvl w:ilvl="6">
      <w:start w:val="1"/>
      <w:numFmt w:val="decimal"/>
      <w:lvlText w:val="%1.%2.%3.%4.%5.%6.%7."/>
      <w:lvlJc w:val="left"/>
      <w:pPr>
        <w:ind w:left="-26998" w:hanging="1440"/>
      </w:pPr>
      <w:rPr>
        <w:rFonts w:ascii="Times New Roman" w:hAnsi="Times New Roman" w:cs="Times New Roman" w:hint="default"/>
        <w:sz w:val="24"/>
      </w:rPr>
    </w:lvl>
    <w:lvl w:ilvl="7">
      <w:start w:val="1"/>
      <w:numFmt w:val="decimal"/>
      <w:lvlText w:val="%1.%2.%3.%4.%5.%6.%7.%8."/>
      <w:lvlJc w:val="left"/>
      <w:pPr>
        <w:ind w:left="-20815" w:hanging="1440"/>
      </w:pPr>
      <w:rPr>
        <w:rFonts w:ascii="Times New Roman" w:hAnsi="Times New Roman" w:cs="Times New Roman" w:hint="default"/>
        <w:sz w:val="24"/>
      </w:rPr>
    </w:lvl>
    <w:lvl w:ilvl="8">
      <w:start w:val="1"/>
      <w:numFmt w:val="decimal"/>
      <w:lvlText w:val="%1.%2.%3.%4.%5.%6.%7.%8.%9."/>
      <w:lvlJc w:val="left"/>
      <w:pPr>
        <w:ind w:left="-14272" w:hanging="1800"/>
      </w:pPr>
      <w:rPr>
        <w:rFonts w:ascii="Times New Roman" w:hAnsi="Times New Roman" w:cs="Times New Roman" w:hint="default"/>
        <w:sz w:val="24"/>
      </w:rPr>
    </w:lvl>
  </w:abstractNum>
  <w:abstractNum w:abstractNumId="11">
    <w:nsid w:val="24E76270"/>
    <w:multiLevelType w:val="multilevel"/>
    <w:tmpl w:val="32066456"/>
    <w:lvl w:ilvl="0">
      <w:start w:val="1"/>
      <w:numFmt w:val="decimal"/>
      <w:lvlText w:val="%1."/>
      <w:lvlJc w:val="left"/>
      <w:rPr>
        <w:rFonts w:ascii="Arial" w:eastAsia="Arial" w:hAnsi="Arial" w:cs="Arial"/>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126CC"/>
    <w:multiLevelType w:val="multilevel"/>
    <w:tmpl w:val="1BB41764"/>
    <w:lvl w:ilvl="0">
      <w:start w:val="1"/>
      <w:numFmt w:val="decimal"/>
      <w:lvlText w:val="%1."/>
      <w:lvlJc w:val="left"/>
      <w:pPr>
        <w:ind w:left="360" w:hanging="360"/>
      </w:pPr>
      <w:rPr>
        <w:rFonts w:hint="default"/>
      </w:rPr>
    </w:lvl>
    <w:lvl w:ilvl="1">
      <w:start w:val="6"/>
      <w:numFmt w:val="decimal"/>
      <w:lvlText w:val="%1.%2."/>
      <w:lvlJc w:val="left"/>
      <w:pPr>
        <w:ind w:left="6543" w:hanging="360"/>
      </w:pPr>
      <w:rPr>
        <w:rFonts w:hint="default"/>
      </w:rPr>
    </w:lvl>
    <w:lvl w:ilvl="2">
      <w:start w:val="1"/>
      <w:numFmt w:val="decimal"/>
      <w:lvlText w:val="%1.%2.%3."/>
      <w:lvlJc w:val="left"/>
      <w:pPr>
        <w:ind w:left="13086" w:hanging="720"/>
      </w:pPr>
      <w:rPr>
        <w:rFonts w:hint="default"/>
      </w:rPr>
    </w:lvl>
    <w:lvl w:ilvl="3">
      <w:start w:val="1"/>
      <w:numFmt w:val="decimal"/>
      <w:lvlText w:val="%1.%2.%3.%4."/>
      <w:lvlJc w:val="left"/>
      <w:pPr>
        <w:ind w:left="19269" w:hanging="720"/>
      </w:pPr>
      <w:rPr>
        <w:rFonts w:hint="default"/>
      </w:rPr>
    </w:lvl>
    <w:lvl w:ilvl="4">
      <w:start w:val="1"/>
      <w:numFmt w:val="decimal"/>
      <w:lvlText w:val="%1.%2.%3.%4.%5."/>
      <w:lvlJc w:val="left"/>
      <w:pPr>
        <w:ind w:left="25812" w:hanging="1080"/>
      </w:pPr>
      <w:rPr>
        <w:rFonts w:hint="default"/>
      </w:rPr>
    </w:lvl>
    <w:lvl w:ilvl="5">
      <w:start w:val="1"/>
      <w:numFmt w:val="decimal"/>
      <w:lvlText w:val="%1.%2.%3.%4.%5.%6."/>
      <w:lvlJc w:val="left"/>
      <w:pPr>
        <w:ind w:left="31995" w:hanging="1080"/>
      </w:pPr>
      <w:rPr>
        <w:rFonts w:hint="default"/>
      </w:rPr>
    </w:lvl>
    <w:lvl w:ilvl="6">
      <w:start w:val="1"/>
      <w:numFmt w:val="decimal"/>
      <w:lvlText w:val="%1.%2.%3.%4.%5.%6.%7."/>
      <w:lvlJc w:val="left"/>
      <w:pPr>
        <w:ind w:left="-26998" w:hanging="1440"/>
      </w:pPr>
      <w:rPr>
        <w:rFonts w:hint="default"/>
      </w:rPr>
    </w:lvl>
    <w:lvl w:ilvl="7">
      <w:start w:val="1"/>
      <w:numFmt w:val="decimal"/>
      <w:lvlText w:val="%1.%2.%3.%4.%5.%6.%7.%8."/>
      <w:lvlJc w:val="left"/>
      <w:pPr>
        <w:ind w:left="-20815" w:hanging="1440"/>
      </w:pPr>
      <w:rPr>
        <w:rFonts w:hint="default"/>
      </w:rPr>
    </w:lvl>
    <w:lvl w:ilvl="8">
      <w:start w:val="1"/>
      <w:numFmt w:val="decimal"/>
      <w:lvlText w:val="%1.%2.%3.%4.%5.%6.%7.%8.%9."/>
      <w:lvlJc w:val="left"/>
      <w:pPr>
        <w:ind w:left="-14272" w:hanging="1800"/>
      </w:pPr>
      <w:rPr>
        <w:rFonts w:hint="default"/>
      </w:rPr>
    </w:lvl>
  </w:abstractNum>
  <w:abstractNum w:abstractNumId="13">
    <w:nsid w:val="3732406A"/>
    <w:multiLevelType w:val="hybridMultilevel"/>
    <w:tmpl w:val="165E955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436B"/>
    <w:multiLevelType w:val="multilevel"/>
    <w:tmpl w:val="E90E43F6"/>
    <w:lvl w:ilvl="0">
      <w:start w:val="1"/>
      <w:numFmt w:val="decimal"/>
      <w:lvlText w:val="%1."/>
      <w:lvlJc w:val="left"/>
      <w:pPr>
        <w:ind w:left="3479" w:hanging="360"/>
      </w:pPr>
      <w:rPr>
        <w:rFonts w:ascii="Times New Roman" w:hAnsi="Times New Roman" w:cs="Times New Roman" w:hint="default"/>
        <w:b/>
        <w:sz w:val="24"/>
        <w:szCs w:val="24"/>
      </w:rPr>
    </w:lvl>
    <w:lvl w:ilvl="1">
      <w:start w:val="1"/>
      <w:numFmt w:val="decimal"/>
      <w:isLgl/>
      <w:lvlText w:val="%1.%2."/>
      <w:lvlJc w:val="left"/>
      <w:pPr>
        <w:ind w:left="6183" w:hanging="435"/>
      </w:pPr>
      <w:rPr>
        <w:rFonts w:ascii="Times New Roman" w:hAnsi="Times New Roman" w:cs="Times New Roman" w:hint="default"/>
        <w:sz w:val="24"/>
        <w:szCs w:val="24"/>
      </w:rPr>
    </w:lvl>
    <w:lvl w:ilvl="2">
      <w:start w:val="1"/>
      <w:numFmt w:val="decimal"/>
      <w:isLgl/>
      <w:lvlText w:val="%1.%2.%3."/>
      <w:lvlJc w:val="left"/>
      <w:pPr>
        <w:ind w:left="6828" w:hanging="720"/>
      </w:pPr>
      <w:rPr>
        <w:rFonts w:hint="default"/>
      </w:rPr>
    </w:lvl>
    <w:lvl w:ilvl="3">
      <w:start w:val="1"/>
      <w:numFmt w:val="decimal"/>
      <w:isLgl/>
      <w:lvlText w:val="%1.%2.%3.%4."/>
      <w:lvlJc w:val="left"/>
      <w:pPr>
        <w:ind w:left="7188" w:hanging="720"/>
      </w:pPr>
      <w:rPr>
        <w:rFonts w:hint="default"/>
      </w:rPr>
    </w:lvl>
    <w:lvl w:ilvl="4">
      <w:start w:val="1"/>
      <w:numFmt w:val="decimal"/>
      <w:isLgl/>
      <w:lvlText w:val="%1.%2.%3.%4.%5."/>
      <w:lvlJc w:val="left"/>
      <w:pPr>
        <w:ind w:left="7908"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8988" w:hanging="1440"/>
      </w:pPr>
      <w:rPr>
        <w:rFonts w:hint="default"/>
      </w:rPr>
    </w:lvl>
    <w:lvl w:ilvl="7">
      <w:start w:val="1"/>
      <w:numFmt w:val="decimal"/>
      <w:isLgl/>
      <w:lvlText w:val="%1.%2.%3.%4.%5.%6.%7.%8."/>
      <w:lvlJc w:val="left"/>
      <w:pPr>
        <w:ind w:left="9348" w:hanging="1440"/>
      </w:pPr>
      <w:rPr>
        <w:rFonts w:hint="default"/>
      </w:rPr>
    </w:lvl>
    <w:lvl w:ilvl="8">
      <w:start w:val="1"/>
      <w:numFmt w:val="decimal"/>
      <w:isLgl/>
      <w:lvlText w:val="%1.%2.%3.%4.%5.%6.%7.%8.%9."/>
      <w:lvlJc w:val="left"/>
      <w:pPr>
        <w:ind w:left="10068" w:hanging="1800"/>
      </w:pPr>
      <w:rPr>
        <w:rFonts w:hint="default"/>
      </w:rPr>
    </w:lvl>
  </w:abstractNum>
  <w:abstractNum w:abstractNumId="15">
    <w:nsid w:val="38234D06"/>
    <w:multiLevelType w:val="hybridMultilevel"/>
    <w:tmpl w:val="4EB039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A4DD1"/>
    <w:multiLevelType w:val="multilevel"/>
    <w:tmpl w:val="745A3788"/>
    <w:lvl w:ilvl="0">
      <w:start w:val="1"/>
      <w:numFmt w:val="decimal"/>
      <w:lvlText w:val="%1."/>
      <w:lvlJc w:val="left"/>
      <w:pPr>
        <w:ind w:left="786" w:hanging="360"/>
      </w:pPr>
    </w:lvl>
    <w:lvl w:ilvl="1">
      <w:start w:val="1"/>
      <w:numFmt w:val="decimal"/>
      <w:isLgl/>
      <w:lvlText w:val="%1.%2."/>
      <w:lvlJc w:val="left"/>
      <w:pPr>
        <w:ind w:left="1871" w:hanging="1020"/>
      </w:pPr>
      <w:rPr>
        <w:rFonts w:hint="default"/>
      </w:rPr>
    </w:lvl>
    <w:lvl w:ilvl="2">
      <w:start w:val="1"/>
      <w:numFmt w:val="decimal"/>
      <w:isLgl/>
      <w:lvlText w:val="%1.%2.%3."/>
      <w:lvlJc w:val="left"/>
      <w:pPr>
        <w:ind w:left="1871" w:hanging="1020"/>
      </w:pPr>
      <w:rPr>
        <w:rFonts w:hint="default"/>
      </w:rPr>
    </w:lvl>
    <w:lvl w:ilvl="3">
      <w:start w:val="1"/>
      <w:numFmt w:val="decimal"/>
      <w:isLgl/>
      <w:lvlText w:val="%1.%2.%3.%4."/>
      <w:lvlJc w:val="left"/>
      <w:pPr>
        <w:ind w:left="1871" w:hanging="10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0C672BC"/>
    <w:multiLevelType w:val="multilevel"/>
    <w:tmpl w:val="EEF6D386"/>
    <w:lvl w:ilvl="0">
      <w:start w:val="1"/>
      <w:numFmt w:val="decimal"/>
      <w:lvlText w:val="%1."/>
      <w:lvlJc w:val="left"/>
      <w:rPr>
        <w:rFonts w:ascii="Times New Roman" w:eastAsia="Arial"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8468C8"/>
    <w:multiLevelType w:val="hybridMultilevel"/>
    <w:tmpl w:val="86640916"/>
    <w:lvl w:ilvl="0" w:tplc="3676D98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C212479"/>
    <w:multiLevelType w:val="hybridMultilevel"/>
    <w:tmpl w:val="4A1CA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C3180"/>
    <w:multiLevelType w:val="hybridMultilevel"/>
    <w:tmpl w:val="DE5851B4"/>
    <w:lvl w:ilvl="0" w:tplc="3676D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CE6355"/>
    <w:multiLevelType w:val="hybridMultilevel"/>
    <w:tmpl w:val="7F8A538C"/>
    <w:lvl w:ilvl="0" w:tplc="B476B332">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46FB0"/>
    <w:multiLevelType w:val="hybridMultilevel"/>
    <w:tmpl w:val="DE5851B4"/>
    <w:lvl w:ilvl="0" w:tplc="3676D9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2"/>
  </w:num>
  <w:num w:numId="3">
    <w:abstractNumId w:val="18"/>
  </w:num>
  <w:num w:numId="4">
    <w:abstractNumId w:val="17"/>
  </w:num>
  <w:num w:numId="5">
    <w:abstractNumId w:val="8"/>
  </w:num>
  <w:num w:numId="6">
    <w:abstractNumId w:val="7"/>
  </w:num>
  <w:num w:numId="7">
    <w:abstractNumId w:val="11"/>
  </w:num>
  <w:num w:numId="8">
    <w:abstractNumId w:val="9"/>
  </w:num>
  <w:num w:numId="9">
    <w:abstractNumId w:val="14"/>
  </w:num>
  <w:num w:numId="10">
    <w:abstractNumId w:val="12"/>
  </w:num>
  <w:num w:numId="11">
    <w:abstractNumId w:val="10"/>
  </w:num>
  <w:num w:numId="12">
    <w:abstractNumId w:val="16"/>
  </w:num>
  <w:num w:numId="13">
    <w:abstractNumId w:val="13"/>
  </w:num>
  <w:num w:numId="14">
    <w:abstractNumId w:val="0"/>
  </w:num>
  <w:num w:numId="15">
    <w:abstractNumId w:val="3"/>
  </w:num>
  <w:num w:numId="16">
    <w:abstractNumId w:val="4"/>
  </w:num>
  <w:num w:numId="17">
    <w:abstractNumId w:val="5"/>
  </w:num>
  <w:num w:numId="18">
    <w:abstractNumId w:val="6"/>
  </w:num>
  <w:num w:numId="19">
    <w:abstractNumId w:val="2"/>
  </w:num>
  <w:num w:numId="20">
    <w:abstractNumId w:val="1"/>
  </w:num>
  <w:num w:numId="21">
    <w:abstractNumId w:val="15"/>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D72D45"/>
    <w:rsid w:val="00012493"/>
    <w:rsid w:val="00020370"/>
    <w:rsid w:val="00021EBF"/>
    <w:rsid w:val="00022353"/>
    <w:rsid w:val="00060373"/>
    <w:rsid w:val="00061363"/>
    <w:rsid w:val="00082125"/>
    <w:rsid w:val="000A1FC7"/>
    <w:rsid w:val="000B3982"/>
    <w:rsid w:val="000F1743"/>
    <w:rsid w:val="001118A1"/>
    <w:rsid w:val="001119BF"/>
    <w:rsid w:val="001124E9"/>
    <w:rsid w:val="00127B78"/>
    <w:rsid w:val="00135512"/>
    <w:rsid w:val="00136A4D"/>
    <w:rsid w:val="001C7502"/>
    <w:rsid w:val="001E39BB"/>
    <w:rsid w:val="0020512E"/>
    <w:rsid w:val="0021418E"/>
    <w:rsid w:val="0022243E"/>
    <w:rsid w:val="002230F6"/>
    <w:rsid w:val="00235363"/>
    <w:rsid w:val="0024658F"/>
    <w:rsid w:val="0026678F"/>
    <w:rsid w:val="00276C95"/>
    <w:rsid w:val="00287572"/>
    <w:rsid w:val="00292FA0"/>
    <w:rsid w:val="002A4D53"/>
    <w:rsid w:val="0032022A"/>
    <w:rsid w:val="003216F0"/>
    <w:rsid w:val="00332175"/>
    <w:rsid w:val="00337A5A"/>
    <w:rsid w:val="003411AA"/>
    <w:rsid w:val="00344A6E"/>
    <w:rsid w:val="00357B90"/>
    <w:rsid w:val="00376094"/>
    <w:rsid w:val="00381015"/>
    <w:rsid w:val="003908FF"/>
    <w:rsid w:val="003A14FE"/>
    <w:rsid w:val="003B0574"/>
    <w:rsid w:val="003B6F24"/>
    <w:rsid w:val="003F21ED"/>
    <w:rsid w:val="004110B8"/>
    <w:rsid w:val="004256E4"/>
    <w:rsid w:val="0042793C"/>
    <w:rsid w:val="004800F1"/>
    <w:rsid w:val="00496EA7"/>
    <w:rsid w:val="004C697A"/>
    <w:rsid w:val="004D3729"/>
    <w:rsid w:val="004E51A4"/>
    <w:rsid w:val="004E6328"/>
    <w:rsid w:val="004E6FEE"/>
    <w:rsid w:val="00507903"/>
    <w:rsid w:val="00517E14"/>
    <w:rsid w:val="00521F8B"/>
    <w:rsid w:val="005225F5"/>
    <w:rsid w:val="00526621"/>
    <w:rsid w:val="00527E58"/>
    <w:rsid w:val="005423AC"/>
    <w:rsid w:val="005609CB"/>
    <w:rsid w:val="0056378F"/>
    <w:rsid w:val="00570770"/>
    <w:rsid w:val="005902D4"/>
    <w:rsid w:val="005A4B24"/>
    <w:rsid w:val="005A6646"/>
    <w:rsid w:val="005B24D0"/>
    <w:rsid w:val="005B44F0"/>
    <w:rsid w:val="005C61E3"/>
    <w:rsid w:val="005F2EAD"/>
    <w:rsid w:val="00631F6C"/>
    <w:rsid w:val="00635B99"/>
    <w:rsid w:val="00664796"/>
    <w:rsid w:val="0066488B"/>
    <w:rsid w:val="006A0A43"/>
    <w:rsid w:val="006E40F8"/>
    <w:rsid w:val="006E526B"/>
    <w:rsid w:val="00703AAA"/>
    <w:rsid w:val="00715EEE"/>
    <w:rsid w:val="00722AF5"/>
    <w:rsid w:val="007377D9"/>
    <w:rsid w:val="00740A48"/>
    <w:rsid w:val="00741754"/>
    <w:rsid w:val="00747C98"/>
    <w:rsid w:val="00755B2B"/>
    <w:rsid w:val="007776B4"/>
    <w:rsid w:val="00787EC7"/>
    <w:rsid w:val="0079482C"/>
    <w:rsid w:val="007968B0"/>
    <w:rsid w:val="007A14C8"/>
    <w:rsid w:val="007C6F9A"/>
    <w:rsid w:val="007C7F58"/>
    <w:rsid w:val="007E5B21"/>
    <w:rsid w:val="007F472E"/>
    <w:rsid w:val="007F6FBB"/>
    <w:rsid w:val="008005C5"/>
    <w:rsid w:val="008143CB"/>
    <w:rsid w:val="0083437B"/>
    <w:rsid w:val="008349C6"/>
    <w:rsid w:val="0084262C"/>
    <w:rsid w:val="00843DF5"/>
    <w:rsid w:val="00880468"/>
    <w:rsid w:val="00884272"/>
    <w:rsid w:val="008A5DF4"/>
    <w:rsid w:val="008C0823"/>
    <w:rsid w:val="008C35D3"/>
    <w:rsid w:val="009033AF"/>
    <w:rsid w:val="00910857"/>
    <w:rsid w:val="00911BC0"/>
    <w:rsid w:val="00915A97"/>
    <w:rsid w:val="00922F9D"/>
    <w:rsid w:val="00953AF2"/>
    <w:rsid w:val="00982097"/>
    <w:rsid w:val="00992571"/>
    <w:rsid w:val="009A532E"/>
    <w:rsid w:val="009A6F0C"/>
    <w:rsid w:val="009B524E"/>
    <w:rsid w:val="00A05BC6"/>
    <w:rsid w:val="00A13128"/>
    <w:rsid w:val="00A30163"/>
    <w:rsid w:val="00A37620"/>
    <w:rsid w:val="00A503B5"/>
    <w:rsid w:val="00A617EB"/>
    <w:rsid w:val="00A7609C"/>
    <w:rsid w:val="00A81173"/>
    <w:rsid w:val="00A827A6"/>
    <w:rsid w:val="00AB39F3"/>
    <w:rsid w:val="00AC675B"/>
    <w:rsid w:val="00AE46E0"/>
    <w:rsid w:val="00AF00A9"/>
    <w:rsid w:val="00B00009"/>
    <w:rsid w:val="00B26BBE"/>
    <w:rsid w:val="00B37DA9"/>
    <w:rsid w:val="00B432CF"/>
    <w:rsid w:val="00B66C8A"/>
    <w:rsid w:val="00B85F76"/>
    <w:rsid w:val="00B93211"/>
    <w:rsid w:val="00B937D0"/>
    <w:rsid w:val="00BA1487"/>
    <w:rsid w:val="00BC3B67"/>
    <w:rsid w:val="00BD53DA"/>
    <w:rsid w:val="00BD64BD"/>
    <w:rsid w:val="00BF168B"/>
    <w:rsid w:val="00C00711"/>
    <w:rsid w:val="00C13FE5"/>
    <w:rsid w:val="00C15DF5"/>
    <w:rsid w:val="00C203A8"/>
    <w:rsid w:val="00C23D39"/>
    <w:rsid w:val="00C36D11"/>
    <w:rsid w:val="00C64077"/>
    <w:rsid w:val="00C85E20"/>
    <w:rsid w:val="00CC43E1"/>
    <w:rsid w:val="00D0391B"/>
    <w:rsid w:val="00D13274"/>
    <w:rsid w:val="00D3063C"/>
    <w:rsid w:val="00D4287E"/>
    <w:rsid w:val="00D55766"/>
    <w:rsid w:val="00D55E4E"/>
    <w:rsid w:val="00D60D47"/>
    <w:rsid w:val="00D648E9"/>
    <w:rsid w:val="00D72D45"/>
    <w:rsid w:val="00D82636"/>
    <w:rsid w:val="00DE0CD0"/>
    <w:rsid w:val="00DF2362"/>
    <w:rsid w:val="00E07B66"/>
    <w:rsid w:val="00E137C6"/>
    <w:rsid w:val="00E14692"/>
    <w:rsid w:val="00E32670"/>
    <w:rsid w:val="00E35427"/>
    <w:rsid w:val="00E37069"/>
    <w:rsid w:val="00E52434"/>
    <w:rsid w:val="00E565B5"/>
    <w:rsid w:val="00E62B3B"/>
    <w:rsid w:val="00E67D9B"/>
    <w:rsid w:val="00E76AC2"/>
    <w:rsid w:val="00E915D4"/>
    <w:rsid w:val="00ED092D"/>
    <w:rsid w:val="00ED7787"/>
    <w:rsid w:val="00EF273C"/>
    <w:rsid w:val="00F00219"/>
    <w:rsid w:val="00F22E48"/>
    <w:rsid w:val="00F30239"/>
    <w:rsid w:val="00F37348"/>
    <w:rsid w:val="00F37C78"/>
    <w:rsid w:val="00F522E4"/>
    <w:rsid w:val="00F5515F"/>
    <w:rsid w:val="00F624AF"/>
    <w:rsid w:val="00F65F0D"/>
    <w:rsid w:val="00F87A3F"/>
    <w:rsid w:val="00FB520A"/>
    <w:rsid w:val="00FB56E7"/>
    <w:rsid w:val="00FC0CE8"/>
    <w:rsid w:val="00FD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AF00A9"/>
  </w:style>
  <w:style w:type="paragraph" w:styleId="a3">
    <w:name w:val="List Paragraph"/>
    <w:basedOn w:val="a"/>
    <w:uiPriority w:val="34"/>
    <w:qFormat/>
    <w:rsid w:val="00AF00A9"/>
    <w:pPr>
      <w:ind w:left="720"/>
      <w:contextualSpacing/>
    </w:pPr>
  </w:style>
  <w:style w:type="paragraph" w:styleId="a4">
    <w:name w:val="Balloon Text"/>
    <w:basedOn w:val="a"/>
    <w:link w:val="a5"/>
    <w:uiPriority w:val="99"/>
    <w:semiHidden/>
    <w:unhideWhenUsed/>
    <w:rsid w:val="00E915D4"/>
    <w:rPr>
      <w:rFonts w:ascii="Tahoma" w:hAnsi="Tahoma" w:cs="Tahoma"/>
      <w:sz w:val="16"/>
      <w:szCs w:val="16"/>
    </w:rPr>
  </w:style>
  <w:style w:type="character" w:customStyle="1" w:styleId="a5">
    <w:name w:val="Текст выноски Знак"/>
    <w:basedOn w:val="a0"/>
    <w:link w:val="a4"/>
    <w:uiPriority w:val="99"/>
    <w:semiHidden/>
    <w:rsid w:val="00E915D4"/>
    <w:rPr>
      <w:rFonts w:ascii="Tahoma" w:eastAsia="Times New Roman" w:hAnsi="Tahoma" w:cs="Tahoma"/>
      <w:sz w:val="16"/>
      <w:szCs w:val="16"/>
      <w:lang w:eastAsia="ru-RU"/>
    </w:rPr>
  </w:style>
  <w:style w:type="character" w:customStyle="1" w:styleId="a6">
    <w:name w:val="Основной текст_"/>
    <w:basedOn w:val="a0"/>
    <w:link w:val="1"/>
    <w:rsid w:val="00526621"/>
    <w:rPr>
      <w:rFonts w:ascii="Arial" w:eastAsia="Arial" w:hAnsi="Arial" w:cs="Arial"/>
      <w:spacing w:val="-2"/>
      <w:sz w:val="26"/>
      <w:szCs w:val="26"/>
      <w:shd w:val="clear" w:color="auto" w:fill="FFFFFF"/>
    </w:rPr>
  </w:style>
  <w:style w:type="paragraph" w:customStyle="1" w:styleId="1">
    <w:name w:val="Основной текст1"/>
    <w:basedOn w:val="a"/>
    <w:link w:val="a6"/>
    <w:rsid w:val="00526621"/>
    <w:pPr>
      <w:widowControl w:val="0"/>
      <w:shd w:val="clear" w:color="auto" w:fill="FFFFFF"/>
      <w:spacing w:after="180" w:line="480" w:lineRule="exact"/>
      <w:jc w:val="both"/>
    </w:pPr>
    <w:rPr>
      <w:rFonts w:ascii="Arial" w:eastAsia="Arial" w:hAnsi="Arial" w:cs="Arial"/>
      <w:spacing w:val="-2"/>
      <w:sz w:val="26"/>
      <w:szCs w:val="26"/>
      <w:lang w:eastAsia="en-US"/>
    </w:rPr>
  </w:style>
  <w:style w:type="character" w:customStyle="1" w:styleId="0pt">
    <w:name w:val="Основной текст + Полужирный;Интервал 0 pt"/>
    <w:basedOn w:val="a6"/>
    <w:rsid w:val="004110B8"/>
    <w:rPr>
      <w:rFonts w:ascii="Arial" w:eastAsia="Arial" w:hAnsi="Arial" w:cs="Arial"/>
      <w:b/>
      <w:bCs/>
      <w:color w:val="000000"/>
      <w:spacing w:val="-1"/>
      <w:w w:val="100"/>
      <w:position w:val="0"/>
      <w:sz w:val="26"/>
      <w:szCs w:val="26"/>
      <w:shd w:val="clear" w:color="auto" w:fill="FFFFFF"/>
      <w:lang w:val="ru-RU"/>
    </w:rPr>
  </w:style>
  <w:style w:type="character" w:customStyle="1" w:styleId="10">
    <w:name w:val="Заголовок №1_"/>
    <w:basedOn w:val="a0"/>
    <w:link w:val="11"/>
    <w:rsid w:val="004110B8"/>
    <w:rPr>
      <w:rFonts w:ascii="Arial" w:eastAsia="Arial" w:hAnsi="Arial" w:cs="Arial"/>
      <w:b/>
      <w:bCs/>
      <w:spacing w:val="-1"/>
      <w:sz w:val="26"/>
      <w:szCs w:val="26"/>
      <w:shd w:val="clear" w:color="auto" w:fill="FFFFFF"/>
    </w:rPr>
  </w:style>
  <w:style w:type="paragraph" w:customStyle="1" w:styleId="11">
    <w:name w:val="Заголовок №1"/>
    <w:basedOn w:val="a"/>
    <w:link w:val="10"/>
    <w:rsid w:val="004110B8"/>
    <w:pPr>
      <w:widowControl w:val="0"/>
      <w:shd w:val="clear" w:color="auto" w:fill="FFFFFF"/>
      <w:spacing w:after="540" w:line="0" w:lineRule="atLeast"/>
      <w:ind w:hanging="1520"/>
      <w:outlineLvl w:val="0"/>
    </w:pPr>
    <w:rPr>
      <w:rFonts w:ascii="Arial" w:eastAsia="Arial" w:hAnsi="Arial" w:cs="Arial"/>
      <w:b/>
      <w:bCs/>
      <w:spacing w:val="-1"/>
      <w:sz w:val="26"/>
      <w:szCs w:val="26"/>
      <w:lang w:eastAsia="en-US"/>
    </w:rPr>
  </w:style>
  <w:style w:type="paragraph" w:styleId="a7">
    <w:name w:val="header"/>
    <w:basedOn w:val="a"/>
    <w:link w:val="a8"/>
    <w:uiPriority w:val="99"/>
    <w:unhideWhenUsed/>
    <w:rsid w:val="005A6646"/>
    <w:pPr>
      <w:tabs>
        <w:tab w:val="center" w:pos="4677"/>
        <w:tab w:val="right" w:pos="9355"/>
      </w:tabs>
    </w:pPr>
  </w:style>
  <w:style w:type="character" w:customStyle="1" w:styleId="a8">
    <w:name w:val="Верхний колонтитул Знак"/>
    <w:basedOn w:val="a0"/>
    <w:link w:val="a7"/>
    <w:uiPriority w:val="99"/>
    <w:rsid w:val="005A66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6646"/>
    <w:pPr>
      <w:tabs>
        <w:tab w:val="center" w:pos="4677"/>
        <w:tab w:val="right" w:pos="9355"/>
      </w:tabs>
    </w:pPr>
  </w:style>
  <w:style w:type="character" w:customStyle="1" w:styleId="aa">
    <w:name w:val="Нижний колонтитул Знак"/>
    <w:basedOn w:val="a0"/>
    <w:link w:val="a9"/>
    <w:uiPriority w:val="99"/>
    <w:rsid w:val="005A6646"/>
    <w:rPr>
      <w:rFonts w:ascii="Times New Roman" w:eastAsia="Times New Roman" w:hAnsi="Times New Roman" w:cs="Times New Roman"/>
      <w:sz w:val="24"/>
      <w:szCs w:val="24"/>
      <w:lang w:eastAsia="ru-RU"/>
    </w:rPr>
  </w:style>
  <w:style w:type="paragraph" w:customStyle="1" w:styleId="Default">
    <w:name w:val="Default"/>
    <w:rsid w:val="00884272"/>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AF00A9"/>
  </w:style>
  <w:style w:type="paragraph" w:styleId="a3">
    <w:name w:val="List Paragraph"/>
    <w:basedOn w:val="a"/>
    <w:uiPriority w:val="34"/>
    <w:qFormat/>
    <w:rsid w:val="00AF00A9"/>
    <w:pPr>
      <w:ind w:left="720"/>
      <w:contextualSpacing/>
    </w:pPr>
  </w:style>
  <w:style w:type="paragraph" w:styleId="a4">
    <w:name w:val="Balloon Text"/>
    <w:basedOn w:val="a"/>
    <w:link w:val="a5"/>
    <w:uiPriority w:val="99"/>
    <w:semiHidden/>
    <w:unhideWhenUsed/>
    <w:rsid w:val="00E915D4"/>
    <w:rPr>
      <w:rFonts w:ascii="Tahoma" w:hAnsi="Tahoma" w:cs="Tahoma"/>
      <w:sz w:val="16"/>
      <w:szCs w:val="16"/>
    </w:rPr>
  </w:style>
  <w:style w:type="character" w:customStyle="1" w:styleId="a5">
    <w:name w:val="Текст выноски Знак"/>
    <w:basedOn w:val="a0"/>
    <w:link w:val="a4"/>
    <w:uiPriority w:val="99"/>
    <w:semiHidden/>
    <w:rsid w:val="00E915D4"/>
    <w:rPr>
      <w:rFonts w:ascii="Tahoma" w:eastAsia="Times New Roman" w:hAnsi="Tahoma" w:cs="Tahoma"/>
      <w:sz w:val="16"/>
      <w:szCs w:val="16"/>
      <w:lang w:eastAsia="ru-RU"/>
    </w:rPr>
  </w:style>
  <w:style w:type="character" w:customStyle="1" w:styleId="a6">
    <w:name w:val="Основной текст_"/>
    <w:basedOn w:val="a0"/>
    <w:link w:val="1"/>
    <w:rsid w:val="00526621"/>
    <w:rPr>
      <w:rFonts w:ascii="Arial" w:eastAsia="Arial" w:hAnsi="Arial" w:cs="Arial"/>
      <w:spacing w:val="-2"/>
      <w:sz w:val="26"/>
      <w:szCs w:val="26"/>
      <w:shd w:val="clear" w:color="auto" w:fill="FFFFFF"/>
    </w:rPr>
  </w:style>
  <w:style w:type="paragraph" w:customStyle="1" w:styleId="1">
    <w:name w:val="Основной текст1"/>
    <w:basedOn w:val="a"/>
    <w:link w:val="a6"/>
    <w:rsid w:val="00526621"/>
    <w:pPr>
      <w:widowControl w:val="0"/>
      <w:shd w:val="clear" w:color="auto" w:fill="FFFFFF"/>
      <w:spacing w:after="180" w:line="480" w:lineRule="exact"/>
      <w:jc w:val="both"/>
    </w:pPr>
    <w:rPr>
      <w:rFonts w:ascii="Arial" w:eastAsia="Arial" w:hAnsi="Arial" w:cs="Arial"/>
      <w:spacing w:val="-2"/>
      <w:sz w:val="26"/>
      <w:szCs w:val="26"/>
      <w:lang w:eastAsia="en-US"/>
    </w:rPr>
  </w:style>
  <w:style w:type="character" w:customStyle="1" w:styleId="0pt">
    <w:name w:val="Основной текст + Полужирный;Интервал 0 pt"/>
    <w:basedOn w:val="a6"/>
    <w:rsid w:val="004110B8"/>
    <w:rPr>
      <w:rFonts w:ascii="Arial" w:eastAsia="Arial" w:hAnsi="Arial" w:cs="Arial"/>
      <w:b/>
      <w:bCs/>
      <w:color w:val="000000"/>
      <w:spacing w:val="-1"/>
      <w:w w:val="100"/>
      <w:position w:val="0"/>
      <w:sz w:val="26"/>
      <w:szCs w:val="26"/>
      <w:shd w:val="clear" w:color="auto" w:fill="FFFFFF"/>
      <w:lang w:val="ru-RU"/>
    </w:rPr>
  </w:style>
  <w:style w:type="character" w:customStyle="1" w:styleId="10">
    <w:name w:val="Заголовок №1_"/>
    <w:basedOn w:val="a0"/>
    <w:link w:val="11"/>
    <w:rsid w:val="004110B8"/>
    <w:rPr>
      <w:rFonts w:ascii="Arial" w:eastAsia="Arial" w:hAnsi="Arial" w:cs="Arial"/>
      <w:b/>
      <w:bCs/>
      <w:spacing w:val="-1"/>
      <w:sz w:val="26"/>
      <w:szCs w:val="26"/>
      <w:shd w:val="clear" w:color="auto" w:fill="FFFFFF"/>
    </w:rPr>
  </w:style>
  <w:style w:type="paragraph" w:customStyle="1" w:styleId="11">
    <w:name w:val="Заголовок №1"/>
    <w:basedOn w:val="a"/>
    <w:link w:val="10"/>
    <w:rsid w:val="004110B8"/>
    <w:pPr>
      <w:widowControl w:val="0"/>
      <w:shd w:val="clear" w:color="auto" w:fill="FFFFFF"/>
      <w:spacing w:after="540" w:line="0" w:lineRule="atLeast"/>
      <w:ind w:hanging="1520"/>
      <w:outlineLvl w:val="0"/>
    </w:pPr>
    <w:rPr>
      <w:rFonts w:ascii="Arial" w:eastAsia="Arial" w:hAnsi="Arial" w:cs="Arial"/>
      <w:b/>
      <w:bCs/>
      <w:spacing w:val="-1"/>
      <w:sz w:val="26"/>
      <w:szCs w:val="26"/>
      <w:lang w:eastAsia="en-US"/>
    </w:rPr>
  </w:style>
  <w:style w:type="paragraph" w:styleId="a7">
    <w:name w:val="header"/>
    <w:basedOn w:val="a"/>
    <w:link w:val="a8"/>
    <w:uiPriority w:val="99"/>
    <w:unhideWhenUsed/>
    <w:rsid w:val="005A6646"/>
    <w:pPr>
      <w:tabs>
        <w:tab w:val="center" w:pos="4677"/>
        <w:tab w:val="right" w:pos="9355"/>
      </w:tabs>
    </w:pPr>
  </w:style>
  <w:style w:type="character" w:customStyle="1" w:styleId="a8">
    <w:name w:val="Верхний колонтитул Знак"/>
    <w:basedOn w:val="a0"/>
    <w:link w:val="a7"/>
    <w:uiPriority w:val="99"/>
    <w:rsid w:val="005A66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6646"/>
    <w:pPr>
      <w:tabs>
        <w:tab w:val="center" w:pos="4677"/>
        <w:tab w:val="right" w:pos="9355"/>
      </w:tabs>
    </w:pPr>
  </w:style>
  <w:style w:type="character" w:customStyle="1" w:styleId="aa">
    <w:name w:val="Нижний колонтитул Знак"/>
    <w:basedOn w:val="a0"/>
    <w:link w:val="a9"/>
    <w:uiPriority w:val="99"/>
    <w:rsid w:val="005A6646"/>
    <w:rPr>
      <w:rFonts w:ascii="Times New Roman" w:eastAsia="Times New Roman" w:hAnsi="Times New Roman" w:cs="Times New Roman"/>
      <w:sz w:val="24"/>
      <w:szCs w:val="24"/>
      <w:lang w:eastAsia="ru-RU"/>
    </w:rPr>
  </w:style>
  <w:style w:type="paragraph" w:customStyle="1" w:styleId="Default">
    <w:name w:val="Default"/>
    <w:rsid w:val="00884272"/>
    <w:pPr>
      <w:autoSpaceDE w:val="0"/>
      <w:autoSpaceDN w:val="0"/>
      <w:adjustRightInd w:val="0"/>
      <w:spacing w:before="100" w:beforeAutospacing="1" w:after="0" w:line="240" w:lineRule="auto"/>
      <w:ind w:firstLine="709"/>
      <w:jc w:val="both"/>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96BF-27CA-4569-8179-05F4A5DC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18</Pages>
  <Words>5064</Words>
  <Characters>28868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Вячеславна бартева</dc:creator>
  <cp:keywords/>
  <dc:description/>
  <cp:lastModifiedBy>HP</cp:lastModifiedBy>
  <cp:revision>119</cp:revision>
  <cp:lastPrinted>2020-10-30T07:04:00Z</cp:lastPrinted>
  <dcterms:created xsi:type="dcterms:W3CDTF">2019-08-13T06:23:00Z</dcterms:created>
  <dcterms:modified xsi:type="dcterms:W3CDTF">2021-08-06T08:32:00Z</dcterms:modified>
</cp:coreProperties>
</file>